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3E2C" w14:textId="77777777" w:rsidR="00C24A3D" w:rsidRPr="00C24A3D" w:rsidRDefault="00C24A3D" w:rsidP="009C3CDF">
      <w:pPr>
        <w:pStyle w:val="Titre2"/>
        <w:tabs>
          <w:tab w:val="left" w:pos="0"/>
        </w:tabs>
        <w:ind w:right="-141"/>
        <w:jc w:val="both"/>
        <w:rPr>
          <w:rFonts w:ascii="Arial" w:hAnsi="Arial" w:cs="Arial"/>
          <w:sz w:val="20"/>
          <w:szCs w:val="20"/>
          <w:u w:val="single"/>
        </w:rPr>
      </w:pPr>
      <w:r>
        <w:rPr>
          <w:b w:val="0"/>
          <w:bCs w:val="0"/>
          <w:noProof/>
          <w:lang w:eastAsia="fr-FR" w:bidi="ar-SA"/>
        </w:rPr>
        <w:drawing>
          <wp:inline distT="0" distB="0" distL="0" distR="0" wp14:anchorId="0ABA32D3" wp14:editId="243C8B44">
            <wp:extent cx="2771775" cy="1228725"/>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1775" cy="1228725"/>
                    </a:xfrm>
                    <a:prstGeom prst="rect">
                      <a:avLst/>
                    </a:prstGeom>
                    <a:noFill/>
                    <a:ln>
                      <a:noFill/>
                    </a:ln>
                  </pic:spPr>
                </pic:pic>
              </a:graphicData>
            </a:graphic>
          </wp:inline>
        </w:drawing>
      </w:r>
    </w:p>
    <w:p w14:paraId="46BD05FC" w14:textId="004D45A9" w:rsidR="00AF158A" w:rsidRPr="009C3CDF" w:rsidRDefault="00AF158A" w:rsidP="009C3CDF">
      <w:pPr>
        <w:pStyle w:val="Titre2"/>
        <w:tabs>
          <w:tab w:val="left" w:pos="0"/>
        </w:tabs>
        <w:ind w:right="-141"/>
        <w:jc w:val="both"/>
        <w:rPr>
          <w:rFonts w:ascii="Arial" w:hAnsi="Arial" w:cs="Arial"/>
          <w:sz w:val="20"/>
          <w:szCs w:val="20"/>
          <w:u w:val="single"/>
        </w:rPr>
      </w:pPr>
      <w:r w:rsidRPr="009C3CDF">
        <w:rPr>
          <w:rFonts w:ascii="Arial" w:hAnsi="Arial" w:cs="Arial"/>
          <w:u w:val="single"/>
        </w:rPr>
        <w:t>I</w:t>
      </w:r>
      <w:r w:rsidRPr="009C3CDF">
        <w:rPr>
          <w:rFonts w:ascii="Arial" w:hAnsi="Arial" w:cs="Arial"/>
          <w:sz w:val="20"/>
          <w:szCs w:val="20"/>
          <w:u w:val="single"/>
        </w:rPr>
        <w:t xml:space="preserve">- </w:t>
      </w:r>
      <w:r w:rsidR="00455F5E">
        <w:rPr>
          <w:rFonts w:ascii="Arial" w:hAnsi="Arial" w:cs="Arial"/>
          <w:sz w:val="20"/>
          <w:szCs w:val="20"/>
          <w:u w:val="single"/>
        </w:rPr>
        <w:t>M</w:t>
      </w:r>
      <w:r w:rsidRPr="009C3CDF">
        <w:rPr>
          <w:rFonts w:ascii="Arial" w:hAnsi="Arial" w:cs="Arial"/>
          <w:sz w:val="20"/>
          <w:szCs w:val="20"/>
          <w:u w:val="single"/>
        </w:rPr>
        <w:t xml:space="preserve">ouvement </w:t>
      </w:r>
      <w:r w:rsidR="00455F5E">
        <w:rPr>
          <w:rFonts w:ascii="Arial" w:hAnsi="Arial" w:cs="Arial"/>
          <w:sz w:val="20"/>
          <w:szCs w:val="20"/>
          <w:u w:val="single"/>
        </w:rPr>
        <w:t xml:space="preserve">intra </w:t>
      </w:r>
      <w:r w:rsidR="00F5656F">
        <w:rPr>
          <w:rFonts w:ascii="Arial" w:hAnsi="Arial" w:cs="Arial"/>
          <w:sz w:val="20"/>
          <w:szCs w:val="20"/>
          <w:u w:val="single"/>
        </w:rPr>
        <w:t xml:space="preserve">départemental </w:t>
      </w:r>
      <w:r w:rsidR="00EB7CD0">
        <w:rPr>
          <w:rFonts w:ascii="Arial" w:hAnsi="Arial" w:cs="Arial"/>
          <w:sz w:val="20"/>
          <w:szCs w:val="20"/>
          <w:u w:val="single"/>
        </w:rPr>
        <w:t>2024</w:t>
      </w:r>
    </w:p>
    <w:p w14:paraId="5C9B72E1" w14:textId="77777777" w:rsidR="00AF158A" w:rsidRPr="009C3CDF" w:rsidRDefault="00AF158A" w:rsidP="009C3CDF">
      <w:pPr>
        <w:ind w:right="-141"/>
        <w:jc w:val="both"/>
        <w:rPr>
          <w:rFonts w:ascii="Arial" w:hAnsi="Arial" w:cs="Arial"/>
          <w:color w:val="auto"/>
          <w:sz w:val="20"/>
          <w:szCs w:val="20"/>
        </w:rPr>
      </w:pPr>
    </w:p>
    <w:p w14:paraId="529315E0" w14:textId="77777777" w:rsidR="00AF158A" w:rsidRPr="007F01CC" w:rsidRDefault="00AF158A" w:rsidP="009C3CDF">
      <w:pPr>
        <w:ind w:right="-141"/>
        <w:jc w:val="both"/>
        <w:rPr>
          <w:rFonts w:ascii="Arial" w:hAnsi="Arial" w:cs="Arial"/>
          <w:b/>
          <w:color w:val="auto"/>
          <w:sz w:val="20"/>
          <w:szCs w:val="20"/>
        </w:rPr>
      </w:pPr>
      <w:r w:rsidRPr="007F01CC">
        <w:rPr>
          <w:rFonts w:ascii="Arial" w:hAnsi="Arial" w:cs="Arial"/>
          <w:b/>
          <w:color w:val="auto"/>
          <w:sz w:val="20"/>
          <w:szCs w:val="20"/>
        </w:rPr>
        <w:t xml:space="preserve">Dispositions générales </w:t>
      </w:r>
    </w:p>
    <w:p w14:paraId="6FBB210B" w14:textId="77777777" w:rsidR="00EB0D79" w:rsidRPr="00EB0D79" w:rsidRDefault="00EB0D79" w:rsidP="009C3CDF">
      <w:pPr>
        <w:ind w:right="-141"/>
        <w:jc w:val="both"/>
        <w:rPr>
          <w:rStyle w:val="Lienhypertexte1"/>
          <w:rFonts w:ascii="Arial" w:hAnsi="Arial" w:cs="Arial"/>
          <w:color w:val="auto"/>
          <w:sz w:val="20"/>
          <w:szCs w:val="20"/>
          <w:u w:val="none"/>
        </w:rPr>
      </w:pPr>
      <w:r w:rsidRPr="00EB0D79">
        <w:rPr>
          <w:rStyle w:val="Lienhypertexte1"/>
          <w:rFonts w:ascii="Arial" w:hAnsi="Arial" w:cs="Arial"/>
          <w:color w:val="auto"/>
          <w:sz w:val="20"/>
          <w:szCs w:val="20"/>
          <w:u w:val="none"/>
        </w:rPr>
        <w:t>Les affectations des personnels, prononcées dans le cadre du mouvement départemental doivent garantir, au bénéfice des élèves et de leur famille, l’efficacité, la continuité et l’égalité d’accès au service public de l’Education Nationale.</w:t>
      </w:r>
    </w:p>
    <w:p w14:paraId="78EF87B2" w14:textId="77777777" w:rsidR="00EB0D79" w:rsidRPr="00EB0D79" w:rsidRDefault="00EB0D79" w:rsidP="009C3CDF">
      <w:pPr>
        <w:ind w:right="-141"/>
        <w:jc w:val="both"/>
        <w:rPr>
          <w:rStyle w:val="Lienhypertexte1"/>
          <w:rFonts w:ascii="Arial" w:hAnsi="Arial" w:cs="Arial"/>
          <w:color w:val="auto"/>
          <w:sz w:val="20"/>
          <w:szCs w:val="20"/>
          <w:u w:val="none"/>
        </w:rPr>
      </w:pPr>
    </w:p>
    <w:p w14:paraId="1835BCAA" w14:textId="77777777" w:rsidR="00EB0D79" w:rsidRPr="00EB0D79" w:rsidRDefault="00EB0D79" w:rsidP="009C3CDF">
      <w:pPr>
        <w:ind w:right="-141"/>
        <w:jc w:val="both"/>
        <w:rPr>
          <w:rStyle w:val="Lienhypertexte1"/>
          <w:rFonts w:ascii="Arial" w:hAnsi="Arial" w:cs="Arial"/>
          <w:color w:val="auto"/>
          <w:sz w:val="20"/>
          <w:szCs w:val="20"/>
          <w:u w:val="none"/>
        </w:rPr>
      </w:pPr>
      <w:r w:rsidRPr="00EB0D79">
        <w:rPr>
          <w:rStyle w:val="Lienhypertexte1"/>
          <w:rFonts w:ascii="Arial" w:hAnsi="Arial" w:cs="Arial"/>
          <w:color w:val="auto"/>
          <w:sz w:val="20"/>
          <w:szCs w:val="20"/>
          <w:u w:val="none"/>
        </w:rPr>
        <w:t>Elles tiennent compte des demandes des personnels et favorisent la bonne marche des écoles en satisfaisant leurs besoins en personnels de qualité.</w:t>
      </w:r>
    </w:p>
    <w:p w14:paraId="6093891E" w14:textId="77777777" w:rsidR="00EB0D79" w:rsidRPr="00EB0D79" w:rsidRDefault="00EB0D79" w:rsidP="009C3CDF">
      <w:pPr>
        <w:ind w:left="360" w:right="-141"/>
        <w:jc w:val="both"/>
        <w:rPr>
          <w:rStyle w:val="Lienhypertexte1"/>
          <w:rFonts w:ascii="Arial" w:hAnsi="Arial" w:cs="Arial"/>
          <w:color w:val="auto"/>
          <w:sz w:val="20"/>
          <w:szCs w:val="20"/>
          <w:u w:val="none"/>
        </w:rPr>
      </w:pPr>
    </w:p>
    <w:p w14:paraId="1700290E" w14:textId="77777777" w:rsidR="00AF158A" w:rsidRDefault="00AF158A" w:rsidP="009C3CDF">
      <w:pPr>
        <w:widowControl w:val="0"/>
        <w:suppressAutoHyphens/>
        <w:ind w:right="-141"/>
        <w:jc w:val="both"/>
        <w:rPr>
          <w:rFonts w:ascii="Arial" w:hAnsi="Arial" w:cs="Arial"/>
          <w:color w:val="auto"/>
          <w:sz w:val="20"/>
          <w:szCs w:val="20"/>
        </w:rPr>
      </w:pPr>
      <w:r w:rsidRPr="00EB0D79">
        <w:rPr>
          <w:rFonts w:ascii="Arial" w:hAnsi="Arial" w:cs="Arial"/>
          <w:color w:val="auto"/>
          <w:sz w:val="20"/>
          <w:szCs w:val="20"/>
        </w:rPr>
        <w:t xml:space="preserve">Il est rappelé que les enseignants issus du concours spécifique ne doivent demander que des postes fléchés entièrement bilingues, y compris des postes de brigades fléchés LCC ou titulaires secteurs bilingues, (sauf cas particulier des postes d’enseignement spécialisé).    </w:t>
      </w:r>
    </w:p>
    <w:p w14:paraId="7C33B9CD" w14:textId="77777777" w:rsidR="00EB0D79" w:rsidRPr="00991D6E" w:rsidRDefault="00EB0D79" w:rsidP="009C3CDF">
      <w:pPr>
        <w:widowControl w:val="0"/>
        <w:suppressAutoHyphens/>
        <w:ind w:right="-141"/>
        <w:jc w:val="both"/>
        <w:rPr>
          <w:rFonts w:ascii="Arial" w:hAnsi="Arial" w:cs="Arial"/>
          <w:color w:val="auto"/>
          <w:sz w:val="20"/>
          <w:szCs w:val="20"/>
        </w:rPr>
      </w:pPr>
    </w:p>
    <w:p w14:paraId="676BE4C2" w14:textId="77777777" w:rsidR="00EB0D79" w:rsidRPr="00991D6E" w:rsidRDefault="00EB0D79" w:rsidP="009C3CDF">
      <w:pPr>
        <w:ind w:right="-141"/>
        <w:jc w:val="both"/>
        <w:rPr>
          <w:rStyle w:val="Lienhypertexte1"/>
          <w:rFonts w:ascii="Arial" w:hAnsi="Arial" w:cs="Arial"/>
          <w:bCs/>
          <w:color w:val="auto"/>
          <w:sz w:val="20"/>
          <w:szCs w:val="20"/>
          <w:u w:val="none"/>
        </w:rPr>
      </w:pPr>
      <w:r w:rsidRPr="00991D6E">
        <w:rPr>
          <w:rStyle w:val="Lienhypertexte1"/>
          <w:rFonts w:ascii="Arial" w:hAnsi="Arial" w:cs="Arial"/>
          <w:bCs/>
          <w:color w:val="auto"/>
          <w:sz w:val="20"/>
          <w:szCs w:val="20"/>
          <w:u w:val="none"/>
        </w:rPr>
        <w:t xml:space="preserve">1) </w:t>
      </w:r>
      <w:r w:rsidRPr="009C3CDF">
        <w:rPr>
          <w:rStyle w:val="Lienhypertexte1"/>
          <w:rFonts w:ascii="Arial" w:hAnsi="Arial" w:cs="Arial"/>
          <w:bCs/>
          <w:color w:val="auto"/>
          <w:sz w:val="20"/>
          <w:szCs w:val="20"/>
        </w:rPr>
        <w:t>Dispositif d’aide aux enseignants</w:t>
      </w:r>
    </w:p>
    <w:p w14:paraId="3133C6E9" w14:textId="77777777" w:rsidR="00EB0D79" w:rsidRPr="00991D6E" w:rsidRDefault="00EB0D79" w:rsidP="009C3CDF">
      <w:pPr>
        <w:pStyle w:val="Normalcentr"/>
        <w:ind w:left="0" w:right="-141"/>
        <w:rPr>
          <w:rStyle w:val="Lienhypertexte1"/>
          <w:rFonts w:ascii="Arial" w:hAnsi="Arial" w:cs="Arial"/>
          <w:color w:val="000000" w:themeColor="text1"/>
          <w:sz w:val="20"/>
          <w:u w:val="none"/>
        </w:rPr>
      </w:pPr>
      <w:r w:rsidRPr="00991D6E">
        <w:rPr>
          <w:rStyle w:val="Lienhypertexte1"/>
          <w:rFonts w:ascii="Arial" w:hAnsi="Arial" w:cs="Arial"/>
          <w:color w:val="000000" w:themeColor="text1"/>
          <w:sz w:val="20"/>
          <w:u w:val="none"/>
        </w:rPr>
        <w:t xml:space="preserve">Une adresse mail est mise à disposition des enseignants pour répondre à leurs questions : </w:t>
      </w:r>
      <w:hyperlink r:id="rId8" w:history="1">
        <w:r w:rsidR="001D1921" w:rsidRPr="001944F0">
          <w:rPr>
            <w:rStyle w:val="Lienhypertexte"/>
            <w:rFonts w:ascii="Arial" w:hAnsi="Arial" w:cs="Arial"/>
            <w:b/>
            <w:bCs/>
            <w:sz w:val="20"/>
          </w:rPr>
          <w:t>mvt2a@ac-corse.fr</w:t>
        </w:r>
      </w:hyperlink>
      <w:r w:rsidR="001D1921">
        <w:rPr>
          <w:rStyle w:val="Lienhypertexte1"/>
          <w:rFonts w:ascii="Arial" w:hAnsi="Arial" w:cs="Arial"/>
          <w:b/>
          <w:bCs/>
          <w:color w:val="000000" w:themeColor="text1"/>
          <w:sz w:val="20"/>
          <w:u w:val="none"/>
        </w:rPr>
        <w:t xml:space="preserve"> </w:t>
      </w:r>
      <w:r w:rsidR="001D1921">
        <w:rPr>
          <w:rStyle w:val="Lienhypertexte1"/>
          <w:rFonts w:ascii="Arial" w:hAnsi="Arial" w:cs="Arial"/>
          <w:color w:val="000000" w:themeColor="text1"/>
          <w:sz w:val="20"/>
          <w:u w:val="none"/>
        </w:rPr>
        <w:t>le</w:t>
      </w:r>
      <w:r w:rsidRPr="00991D6E">
        <w:rPr>
          <w:rStyle w:val="Lienhypertexte1"/>
          <w:rFonts w:ascii="Arial" w:hAnsi="Arial" w:cs="Arial"/>
          <w:color w:val="000000" w:themeColor="text1"/>
          <w:sz w:val="20"/>
          <w:u w:val="none"/>
        </w:rPr>
        <w:t xml:space="preserve"> mail est à privilégier.</w:t>
      </w:r>
    </w:p>
    <w:p w14:paraId="2A62A9B8" w14:textId="77777777" w:rsidR="00EB0D79" w:rsidRPr="00991D6E" w:rsidRDefault="00EB0D79" w:rsidP="009C3CDF">
      <w:pPr>
        <w:ind w:left="851" w:right="-141"/>
        <w:jc w:val="both"/>
        <w:rPr>
          <w:rStyle w:val="Lienhypertexte1"/>
          <w:rFonts w:ascii="Arial" w:hAnsi="Arial" w:cs="Arial"/>
          <w:color w:val="auto"/>
          <w:sz w:val="20"/>
          <w:szCs w:val="20"/>
        </w:rPr>
      </w:pPr>
    </w:p>
    <w:p w14:paraId="2615BFDA" w14:textId="5E4E10E7" w:rsidR="00EB0D79" w:rsidRPr="00991D6E" w:rsidRDefault="00EB0D79" w:rsidP="009C3CDF">
      <w:pPr>
        <w:ind w:right="-141"/>
        <w:jc w:val="both"/>
        <w:rPr>
          <w:rStyle w:val="Lienhypertexte1"/>
          <w:rFonts w:ascii="Arial" w:hAnsi="Arial" w:cs="Arial"/>
          <w:bCs/>
          <w:color w:val="auto"/>
          <w:sz w:val="20"/>
          <w:szCs w:val="20"/>
          <w:u w:val="none"/>
        </w:rPr>
      </w:pPr>
      <w:r w:rsidRPr="00991D6E">
        <w:rPr>
          <w:rStyle w:val="Lienhypertexte1"/>
          <w:rFonts w:ascii="Arial" w:hAnsi="Arial" w:cs="Arial"/>
          <w:bCs/>
          <w:color w:val="auto"/>
          <w:sz w:val="20"/>
          <w:szCs w:val="20"/>
          <w:u w:val="none"/>
        </w:rPr>
        <w:t xml:space="preserve">2) </w:t>
      </w:r>
      <w:r w:rsidRPr="009C3CDF">
        <w:rPr>
          <w:rStyle w:val="Lienhypertexte1"/>
          <w:rFonts w:ascii="Arial" w:hAnsi="Arial" w:cs="Arial"/>
          <w:bCs/>
          <w:color w:val="auto"/>
          <w:sz w:val="20"/>
          <w:szCs w:val="20"/>
        </w:rPr>
        <w:t>Les participants au mouvement départemental 202</w:t>
      </w:r>
      <w:r w:rsidR="00EB7CD0">
        <w:rPr>
          <w:rStyle w:val="Lienhypertexte1"/>
          <w:rFonts w:ascii="Arial" w:hAnsi="Arial" w:cs="Arial"/>
          <w:bCs/>
          <w:color w:val="auto"/>
          <w:sz w:val="20"/>
          <w:szCs w:val="20"/>
        </w:rPr>
        <w:t>4</w:t>
      </w:r>
    </w:p>
    <w:p w14:paraId="2B6DD707" w14:textId="77777777" w:rsidR="00EB0D79" w:rsidRPr="00991D6E" w:rsidRDefault="00EB0D79" w:rsidP="009C3CDF">
      <w:pPr>
        <w:widowControl w:val="0"/>
        <w:suppressAutoHyphens/>
        <w:ind w:right="-141"/>
        <w:jc w:val="both"/>
        <w:rPr>
          <w:rFonts w:ascii="Arial" w:hAnsi="Arial" w:cs="Arial"/>
          <w:color w:val="auto"/>
          <w:sz w:val="20"/>
          <w:szCs w:val="20"/>
        </w:rPr>
      </w:pPr>
      <w:r w:rsidRPr="00991D6E">
        <w:rPr>
          <w:rStyle w:val="Lienhypertexte1"/>
          <w:rFonts w:ascii="Arial" w:hAnsi="Arial" w:cs="Arial"/>
          <w:color w:val="auto"/>
          <w:sz w:val="20"/>
          <w:szCs w:val="20"/>
          <w:u w:val="none"/>
        </w:rPr>
        <w:t>Le mouvement départemental est ouvert aux enseignants du 1</w:t>
      </w:r>
      <w:r w:rsidRPr="00991D6E">
        <w:rPr>
          <w:rStyle w:val="Lienhypertexte1"/>
          <w:rFonts w:ascii="Arial" w:hAnsi="Arial" w:cs="Arial"/>
          <w:color w:val="auto"/>
          <w:sz w:val="20"/>
          <w:szCs w:val="20"/>
          <w:u w:val="none"/>
          <w:vertAlign w:val="superscript"/>
        </w:rPr>
        <w:t>er</w:t>
      </w:r>
      <w:r w:rsidRPr="00991D6E">
        <w:rPr>
          <w:rStyle w:val="Lienhypertexte1"/>
          <w:rFonts w:ascii="Arial" w:hAnsi="Arial" w:cs="Arial"/>
          <w:color w:val="auto"/>
          <w:sz w:val="20"/>
          <w:szCs w:val="20"/>
          <w:u w:val="none"/>
        </w:rPr>
        <w:t xml:space="preserve"> degré qui désirent ou doivent participer au mouvement.</w:t>
      </w:r>
    </w:p>
    <w:p w14:paraId="2FDEF04D" w14:textId="77777777" w:rsidR="00AF158A" w:rsidRPr="007F01CC" w:rsidRDefault="00AF158A" w:rsidP="009C3CDF">
      <w:pPr>
        <w:ind w:right="-141"/>
        <w:jc w:val="both"/>
        <w:rPr>
          <w:rFonts w:ascii="Arial" w:hAnsi="Arial" w:cs="Arial"/>
          <w:b/>
          <w:color w:val="auto"/>
          <w:sz w:val="20"/>
          <w:szCs w:val="20"/>
        </w:rPr>
      </w:pPr>
    </w:p>
    <w:p w14:paraId="16B57BC3" w14:textId="77777777" w:rsidR="00D31AF2" w:rsidRPr="00D31AF2" w:rsidRDefault="00D31AF2" w:rsidP="009C3CDF">
      <w:pPr>
        <w:overflowPunct w:val="0"/>
        <w:autoSpaceDE w:val="0"/>
        <w:autoSpaceDN w:val="0"/>
        <w:adjustRightInd w:val="0"/>
        <w:ind w:right="-141"/>
        <w:jc w:val="both"/>
        <w:textAlignment w:val="baseline"/>
        <w:rPr>
          <w:rFonts w:ascii="Arial" w:eastAsia="Times New Roman" w:hAnsi="Arial" w:cs="Arial"/>
          <w:color w:val="auto"/>
          <w:sz w:val="20"/>
          <w:szCs w:val="20"/>
        </w:rPr>
      </w:pPr>
      <w:r w:rsidRPr="00D31AF2">
        <w:rPr>
          <w:rFonts w:ascii="Arial" w:eastAsia="Times New Roman" w:hAnsi="Arial" w:cs="Arial"/>
          <w:color w:val="auto"/>
          <w:sz w:val="20"/>
          <w:szCs w:val="20"/>
        </w:rPr>
        <w:tab/>
      </w:r>
      <w:r w:rsidRPr="00D31AF2">
        <w:rPr>
          <w:rFonts w:ascii="Arial" w:eastAsia="Times New Roman" w:hAnsi="Arial" w:cs="Arial"/>
          <w:color w:val="auto"/>
          <w:sz w:val="20"/>
          <w:szCs w:val="20"/>
          <w:u w:val="single"/>
        </w:rPr>
        <w:t>Les personnels à mobilité obligatoire sont</w:t>
      </w:r>
      <w:r w:rsidRPr="00D31AF2">
        <w:rPr>
          <w:rFonts w:ascii="Arial" w:eastAsia="Times New Roman" w:hAnsi="Arial" w:cs="Arial"/>
          <w:color w:val="auto"/>
          <w:sz w:val="20"/>
          <w:szCs w:val="20"/>
        </w:rPr>
        <w:t> :</w:t>
      </w:r>
    </w:p>
    <w:p w14:paraId="4B59ADBF" w14:textId="77777777" w:rsidR="00D31AF2" w:rsidRPr="00D31AF2" w:rsidRDefault="00D31AF2" w:rsidP="009C3CDF">
      <w:pPr>
        <w:numPr>
          <w:ilvl w:val="0"/>
          <w:numId w:val="15"/>
        </w:numPr>
        <w:overflowPunct w:val="0"/>
        <w:autoSpaceDE w:val="0"/>
        <w:autoSpaceDN w:val="0"/>
        <w:adjustRightInd w:val="0"/>
        <w:ind w:left="0" w:right="-141" w:firstLine="0"/>
        <w:jc w:val="both"/>
        <w:textAlignment w:val="baseline"/>
        <w:rPr>
          <w:rFonts w:ascii="Arial" w:eastAsia="Times New Roman" w:hAnsi="Arial" w:cs="Arial"/>
          <w:color w:val="auto"/>
          <w:sz w:val="20"/>
          <w:szCs w:val="20"/>
        </w:rPr>
      </w:pPr>
      <w:proofErr w:type="gramStart"/>
      <w:r w:rsidRPr="00D31AF2">
        <w:rPr>
          <w:rFonts w:ascii="Arial" w:eastAsia="Times New Roman" w:hAnsi="Arial" w:cs="Arial"/>
          <w:color w:val="auto"/>
          <w:sz w:val="20"/>
          <w:szCs w:val="20"/>
        </w:rPr>
        <w:t>les</w:t>
      </w:r>
      <w:proofErr w:type="gramEnd"/>
      <w:r w:rsidRPr="00D31AF2">
        <w:rPr>
          <w:rFonts w:ascii="Arial" w:eastAsia="Times New Roman" w:hAnsi="Arial" w:cs="Arial"/>
          <w:color w:val="auto"/>
          <w:sz w:val="20"/>
          <w:szCs w:val="20"/>
        </w:rPr>
        <w:t xml:space="preserve"> enseignants dont le poste à titre définitif a fait l’objet d’une mesure de carte scolaire ;</w:t>
      </w:r>
    </w:p>
    <w:p w14:paraId="4A6B6448" w14:textId="77777777" w:rsidR="00D43031" w:rsidRDefault="00D31AF2" w:rsidP="009C3CDF">
      <w:pPr>
        <w:numPr>
          <w:ilvl w:val="0"/>
          <w:numId w:val="15"/>
        </w:numPr>
        <w:overflowPunct w:val="0"/>
        <w:autoSpaceDE w:val="0"/>
        <w:autoSpaceDN w:val="0"/>
        <w:adjustRightInd w:val="0"/>
        <w:ind w:left="0" w:right="-141" w:firstLine="0"/>
        <w:jc w:val="both"/>
        <w:textAlignment w:val="baseline"/>
        <w:rPr>
          <w:rFonts w:ascii="Arial" w:eastAsia="Times New Roman" w:hAnsi="Arial" w:cs="Arial"/>
          <w:color w:val="auto"/>
          <w:sz w:val="20"/>
          <w:szCs w:val="20"/>
        </w:rPr>
      </w:pPr>
      <w:proofErr w:type="gramStart"/>
      <w:r w:rsidRPr="00D31AF2">
        <w:rPr>
          <w:rFonts w:ascii="Arial" w:eastAsia="Times New Roman" w:hAnsi="Arial" w:cs="Arial"/>
          <w:color w:val="auto"/>
          <w:sz w:val="20"/>
          <w:szCs w:val="20"/>
        </w:rPr>
        <w:t>les</w:t>
      </w:r>
      <w:proofErr w:type="gramEnd"/>
      <w:r w:rsidRPr="00D31AF2">
        <w:rPr>
          <w:rFonts w:ascii="Arial" w:eastAsia="Times New Roman" w:hAnsi="Arial" w:cs="Arial"/>
          <w:color w:val="auto"/>
          <w:sz w:val="20"/>
          <w:szCs w:val="20"/>
        </w:rPr>
        <w:t xml:space="preserve"> enseignants intégrés dans le département de la Corse du Sud à l’issue du mouvement interdépartemental</w:t>
      </w:r>
    </w:p>
    <w:p w14:paraId="14F30D94" w14:textId="25F5BA96" w:rsidR="00D31AF2" w:rsidRPr="00D31AF2" w:rsidRDefault="00D31AF2" w:rsidP="00D43031">
      <w:pPr>
        <w:overflowPunct w:val="0"/>
        <w:autoSpaceDE w:val="0"/>
        <w:autoSpaceDN w:val="0"/>
        <w:adjustRightInd w:val="0"/>
        <w:ind w:right="-141" w:firstLine="708"/>
        <w:jc w:val="both"/>
        <w:textAlignment w:val="baseline"/>
        <w:rPr>
          <w:rFonts w:ascii="Arial" w:eastAsia="Times New Roman" w:hAnsi="Arial" w:cs="Arial"/>
          <w:color w:val="auto"/>
          <w:sz w:val="20"/>
          <w:szCs w:val="20"/>
        </w:rPr>
      </w:pPr>
      <w:r w:rsidRPr="00D31AF2">
        <w:rPr>
          <w:rFonts w:ascii="Arial" w:eastAsia="Times New Roman" w:hAnsi="Arial" w:cs="Arial"/>
          <w:color w:val="auto"/>
          <w:sz w:val="20"/>
          <w:szCs w:val="20"/>
        </w:rPr>
        <w:t>202</w:t>
      </w:r>
      <w:r w:rsidR="00EB7CD0">
        <w:rPr>
          <w:rFonts w:ascii="Arial" w:eastAsia="Times New Roman" w:hAnsi="Arial" w:cs="Arial"/>
          <w:color w:val="auto"/>
          <w:sz w:val="20"/>
          <w:szCs w:val="20"/>
        </w:rPr>
        <w:t>4</w:t>
      </w:r>
      <w:r w:rsidRPr="00D31AF2">
        <w:rPr>
          <w:rFonts w:ascii="Arial" w:eastAsia="Times New Roman" w:hAnsi="Arial" w:cs="Arial"/>
          <w:color w:val="auto"/>
          <w:sz w:val="20"/>
          <w:szCs w:val="20"/>
        </w:rPr>
        <w:t xml:space="preserve"> ou par voie d’</w:t>
      </w:r>
      <w:proofErr w:type="spellStart"/>
      <w:r w:rsidRPr="00D31AF2">
        <w:rPr>
          <w:rFonts w:ascii="Arial" w:eastAsia="Times New Roman" w:hAnsi="Arial" w:cs="Arial"/>
          <w:color w:val="auto"/>
          <w:sz w:val="20"/>
          <w:szCs w:val="20"/>
        </w:rPr>
        <w:t>in</w:t>
      </w:r>
      <w:r w:rsidR="00E17672">
        <w:rPr>
          <w:rFonts w:ascii="Arial" w:eastAsia="Times New Roman" w:hAnsi="Arial" w:cs="Arial"/>
          <w:color w:val="auto"/>
          <w:sz w:val="20"/>
          <w:szCs w:val="20"/>
        </w:rPr>
        <w:t>é</w:t>
      </w:r>
      <w:r w:rsidRPr="00D31AF2">
        <w:rPr>
          <w:rFonts w:ascii="Arial" w:eastAsia="Times New Roman" w:hAnsi="Arial" w:cs="Arial"/>
          <w:color w:val="auto"/>
          <w:sz w:val="20"/>
          <w:szCs w:val="20"/>
        </w:rPr>
        <w:t>at</w:t>
      </w:r>
      <w:proofErr w:type="spellEnd"/>
      <w:r w:rsidRPr="00D31AF2">
        <w:rPr>
          <w:rFonts w:ascii="Arial" w:eastAsia="Times New Roman" w:hAnsi="Arial" w:cs="Arial"/>
          <w:color w:val="auto"/>
          <w:sz w:val="20"/>
          <w:szCs w:val="20"/>
        </w:rPr>
        <w:t xml:space="preserve"> direct ;</w:t>
      </w:r>
    </w:p>
    <w:p w14:paraId="4B5C9E10" w14:textId="798BB9EE" w:rsidR="00D31AF2" w:rsidRPr="00D31AF2" w:rsidRDefault="00D31AF2" w:rsidP="009C3CDF">
      <w:pPr>
        <w:numPr>
          <w:ilvl w:val="0"/>
          <w:numId w:val="15"/>
        </w:numPr>
        <w:overflowPunct w:val="0"/>
        <w:autoSpaceDE w:val="0"/>
        <w:autoSpaceDN w:val="0"/>
        <w:adjustRightInd w:val="0"/>
        <w:ind w:left="0" w:right="-141" w:firstLine="0"/>
        <w:jc w:val="both"/>
        <w:textAlignment w:val="baseline"/>
        <w:rPr>
          <w:rFonts w:ascii="Arial" w:eastAsia="Times New Roman" w:hAnsi="Arial" w:cs="Arial"/>
          <w:color w:val="auto"/>
          <w:sz w:val="20"/>
          <w:szCs w:val="20"/>
        </w:rPr>
      </w:pPr>
      <w:proofErr w:type="gramStart"/>
      <w:r w:rsidRPr="00D31AF2">
        <w:rPr>
          <w:rFonts w:ascii="Arial" w:eastAsia="Times New Roman" w:hAnsi="Arial" w:cs="Arial"/>
          <w:color w:val="auto"/>
          <w:sz w:val="20"/>
          <w:szCs w:val="20"/>
        </w:rPr>
        <w:t>les</w:t>
      </w:r>
      <w:proofErr w:type="gramEnd"/>
      <w:r w:rsidRPr="00D31AF2">
        <w:rPr>
          <w:rFonts w:ascii="Arial" w:eastAsia="Times New Roman" w:hAnsi="Arial" w:cs="Arial"/>
          <w:color w:val="auto"/>
          <w:sz w:val="20"/>
          <w:szCs w:val="20"/>
        </w:rPr>
        <w:t xml:space="preserve"> enseignants titulaires affectés à titre provisoire en 20</w:t>
      </w:r>
      <w:r>
        <w:rPr>
          <w:rFonts w:ascii="Arial" w:eastAsia="Times New Roman" w:hAnsi="Arial" w:cs="Arial"/>
          <w:color w:val="auto"/>
          <w:sz w:val="20"/>
          <w:szCs w:val="20"/>
        </w:rPr>
        <w:t>2</w:t>
      </w:r>
      <w:r w:rsidR="00EB7CD0">
        <w:rPr>
          <w:rFonts w:ascii="Arial" w:eastAsia="Times New Roman" w:hAnsi="Arial" w:cs="Arial"/>
          <w:color w:val="auto"/>
          <w:sz w:val="20"/>
          <w:szCs w:val="20"/>
        </w:rPr>
        <w:t>3</w:t>
      </w:r>
      <w:r w:rsidRPr="00D31AF2">
        <w:rPr>
          <w:rFonts w:ascii="Arial" w:eastAsia="Times New Roman" w:hAnsi="Arial" w:cs="Arial"/>
          <w:color w:val="auto"/>
          <w:sz w:val="20"/>
          <w:szCs w:val="20"/>
        </w:rPr>
        <w:t>-202</w:t>
      </w:r>
      <w:r w:rsidR="00EB7CD0">
        <w:rPr>
          <w:rFonts w:ascii="Arial" w:eastAsia="Times New Roman" w:hAnsi="Arial" w:cs="Arial"/>
          <w:color w:val="auto"/>
          <w:sz w:val="20"/>
          <w:szCs w:val="20"/>
        </w:rPr>
        <w:t>4</w:t>
      </w:r>
      <w:r w:rsidRPr="00D31AF2">
        <w:rPr>
          <w:rFonts w:ascii="Arial" w:eastAsia="Times New Roman" w:hAnsi="Arial" w:cs="Arial"/>
          <w:color w:val="auto"/>
          <w:sz w:val="20"/>
          <w:szCs w:val="20"/>
        </w:rPr>
        <w:t> ;</w:t>
      </w:r>
    </w:p>
    <w:p w14:paraId="3B28A79A" w14:textId="5184AF01" w:rsidR="00D31AF2" w:rsidRPr="00D31AF2" w:rsidRDefault="00D31AF2" w:rsidP="009C3CDF">
      <w:pPr>
        <w:numPr>
          <w:ilvl w:val="0"/>
          <w:numId w:val="15"/>
        </w:numPr>
        <w:overflowPunct w:val="0"/>
        <w:autoSpaceDE w:val="0"/>
        <w:autoSpaceDN w:val="0"/>
        <w:adjustRightInd w:val="0"/>
        <w:ind w:left="0" w:right="-141" w:firstLine="0"/>
        <w:jc w:val="both"/>
        <w:textAlignment w:val="baseline"/>
        <w:rPr>
          <w:rFonts w:ascii="Arial" w:eastAsia="Times New Roman" w:hAnsi="Arial" w:cs="Arial"/>
          <w:color w:val="auto"/>
          <w:sz w:val="20"/>
          <w:szCs w:val="20"/>
        </w:rPr>
      </w:pPr>
      <w:proofErr w:type="gramStart"/>
      <w:r w:rsidRPr="00D31AF2">
        <w:rPr>
          <w:rFonts w:ascii="Arial" w:eastAsia="Times New Roman" w:hAnsi="Arial" w:cs="Arial"/>
          <w:color w:val="auto"/>
          <w:sz w:val="20"/>
          <w:szCs w:val="20"/>
        </w:rPr>
        <w:t>les</w:t>
      </w:r>
      <w:proofErr w:type="gramEnd"/>
      <w:r w:rsidRPr="00D31AF2">
        <w:rPr>
          <w:rFonts w:ascii="Arial" w:eastAsia="Times New Roman" w:hAnsi="Arial" w:cs="Arial"/>
          <w:color w:val="auto"/>
          <w:sz w:val="20"/>
          <w:szCs w:val="20"/>
        </w:rPr>
        <w:t xml:space="preserve"> professeurs des écoles stagiaires au 1</w:t>
      </w:r>
      <w:r w:rsidRPr="00D31AF2">
        <w:rPr>
          <w:rFonts w:ascii="Arial" w:eastAsia="Times New Roman" w:hAnsi="Arial" w:cs="Arial"/>
          <w:color w:val="auto"/>
          <w:sz w:val="20"/>
          <w:szCs w:val="20"/>
          <w:vertAlign w:val="superscript"/>
        </w:rPr>
        <w:t>er</w:t>
      </w:r>
      <w:r w:rsidRPr="00D31AF2">
        <w:rPr>
          <w:rFonts w:ascii="Arial" w:eastAsia="Times New Roman" w:hAnsi="Arial" w:cs="Arial"/>
          <w:color w:val="auto"/>
          <w:sz w:val="20"/>
          <w:szCs w:val="20"/>
        </w:rPr>
        <w:t xml:space="preserve"> septembre 20</w:t>
      </w:r>
      <w:r>
        <w:rPr>
          <w:rFonts w:ascii="Arial" w:eastAsia="Times New Roman" w:hAnsi="Arial" w:cs="Arial"/>
          <w:color w:val="auto"/>
          <w:sz w:val="20"/>
          <w:szCs w:val="20"/>
        </w:rPr>
        <w:t>2</w:t>
      </w:r>
      <w:r w:rsidR="00EB7CD0">
        <w:rPr>
          <w:rFonts w:ascii="Arial" w:eastAsia="Times New Roman" w:hAnsi="Arial" w:cs="Arial"/>
          <w:color w:val="auto"/>
          <w:sz w:val="20"/>
          <w:szCs w:val="20"/>
        </w:rPr>
        <w:t>3</w:t>
      </w:r>
    </w:p>
    <w:p w14:paraId="21B285FB" w14:textId="77777777" w:rsidR="00D31AF2" w:rsidRPr="00D31AF2" w:rsidRDefault="00D31AF2" w:rsidP="009C3CDF">
      <w:pPr>
        <w:numPr>
          <w:ilvl w:val="0"/>
          <w:numId w:val="15"/>
        </w:numPr>
        <w:overflowPunct w:val="0"/>
        <w:autoSpaceDE w:val="0"/>
        <w:autoSpaceDN w:val="0"/>
        <w:adjustRightInd w:val="0"/>
        <w:ind w:left="0" w:right="-141" w:firstLine="0"/>
        <w:jc w:val="both"/>
        <w:textAlignment w:val="baseline"/>
        <w:rPr>
          <w:rFonts w:ascii="Arial" w:eastAsia="Times New Roman" w:hAnsi="Arial" w:cs="Arial"/>
          <w:color w:val="auto"/>
          <w:sz w:val="20"/>
          <w:szCs w:val="20"/>
        </w:rPr>
      </w:pPr>
      <w:proofErr w:type="gramStart"/>
      <w:r w:rsidRPr="00D31AF2">
        <w:rPr>
          <w:rFonts w:ascii="Arial" w:eastAsia="Times New Roman" w:hAnsi="Arial" w:cs="Arial"/>
          <w:color w:val="auto"/>
          <w:sz w:val="20"/>
          <w:szCs w:val="20"/>
        </w:rPr>
        <w:t>les</w:t>
      </w:r>
      <w:proofErr w:type="gramEnd"/>
      <w:r w:rsidRPr="00D31AF2">
        <w:rPr>
          <w:rFonts w:ascii="Arial" w:eastAsia="Times New Roman" w:hAnsi="Arial" w:cs="Arial"/>
          <w:color w:val="auto"/>
          <w:sz w:val="20"/>
          <w:szCs w:val="20"/>
        </w:rPr>
        <w:t xml:space="preserve"> enseignants qui reprennent leurs fonctions dans le département à la suite d’une réintégration après détachement, disponibilité, congé parental ou congé ayant entraîné la perte de leur ancienne affectation à titre définitif (congé parental, congé de longue durée….)</w:t>
      </w:r>
    </w:p>
    <w:p w14:paraId="58CAA927" w14:textId="77777777" w:rsidR="00D31AF2" w:rsidRPr="00D31AF2" w:rsidRDefault="00D31AF2" w:rsidP="009C3CDF">
      <w:pPr>
        <w:overflowPunct w:val="0"/>
        <w:autoSpaceDE w:val="0"/>
        <w:autoSpaceDN w:val="0"/>
        <w:adjustRightInd w:val="0"/>
        <w:ind w:right="-141"/>
        <w:jc w:val="both"/>
        <w:textAlignment w:val="baseline"/>
        <w:rPr>
          <w:rFonts w:ascii="Arial" w:eastAsia="Times New Roman" w:hAnsi="Arial" w:cs="Arial"/>
          <w:color w:val="auto"/>
          <w:sz w:val="20"/>
          <w:szCs w:val="20"/>
        </w:rPr>
      </w:pPr>
    </w:p>
    <w:p w14:paraId="71C81522" w14:textId="77777777" w:rsidR="00D31AF2" w:rsidRPr="00D31AF2" w:rsidRDefault="00D31AF2" w:rsidP="009C3CDF">
      <w:pPr>
        <w:overflowPunct w:val="0"/>
        <w:autoSpaceDE w:val="0"/>
        <w:autoSpaceDN w:val="0"/>
        <w:adjustRightInd w:val="0"/>
        <w:ind w:right="-141"/>
        <w:jc w:val="both"/>
        <w:textAlignment w:val="baseline"/>
        <w:rPr>
          <w:rFonts w:ascii="Arial" w:eastAsia="Times New Roman" w:hAnsi="Arial" w:cs="Arial"/>
          <w:color w:val="auto"/>
          <w:sz w:val="20"/>
          <w:szCs w:val="20"/>
        </w:rPr>
      </w:pPr>
      <w:r w:rsidRPr="00D31AF2">
        <w:rPr>
          <w:rFonts w:ascii="Arial" w:eastAsia="Times New Roman" w:hAnsi="Arial" w:cs="Arial"/>
          <w:color w:val="auto"/>
          <w:sz w:val="20"/>
          <w:szCs w:val="20"/>
        </w:rPr>
        <w:tab/>
      </w:r>
      <w:r w:rsidRPr="00D31AF2">
        <w:rPr>
          <w:rFonts w:ascii="Arial" w:eastAsia="Times New Roman" w:hAnsi="Arial" w:cs="Arial"/>
          <w:color w:val="auto"/>
          <w:sz w:val="20"/>
          <w:szCs w:val="20"/>
          <w:u w:val="single"/>
        </w:rPr>
        <w:t xml:space="preserve">Les enseignants à mobilité volontaire sont </w:t>
      </w:r>
      <w:r w:rsidRPr="00D31AF2">
        <w:rPr>
          <w:rFonts w:ascii="Arial" w:eastAsia="Times New Roman" w:hAnsi="Arial" w:cs="Arial"/>
          <w:color w:val="auto"/>
          <w:sz w:val="20"/>
          <w:szCs w:val="20"/>
        </w:rPr>
        <w:t>:</w:t>
      </w:r>
    </w:p>
    <w:p w14:paraId="23DF9CA2" w14:textId="77777777" w:rsidR="00D31AF2" w:rsidRPr="00D31AF2" w:rsidRDefault="00D31AF2" w:rsidP="009C3CDF">
      <w:pPr>
        <w:overflowPunct w:val="0"/>
        <w:autoSpaceDE w:val="0"/>
        <w:autoSpaceDN w:val="0"/>
        <w:adjustRightInd w:val="0"/>
        <w:ind w:right="-141"/>
        <w:jc w:val="both"/>
        <w:textAlignment w:val="baseline"/>
        <w:rPr>
          <w:rFonts w:ascii="Arial" w:eastAsia="Times New Roman" w:hAnsi="Arial" w:cs="Arial"/>
          <w:color w:val="auto"/>
          <w:sz w:val="20"/>
          <w:szCs w:val="20"/>
        </w:rPr>
      </w:pPr>
      <w:r w:rsidRPr="00D31AF2">
        <w:rPr>
          <w:rFonts w:ascii="Arial" w:eastAsia="Times New Roman" w:hAnsi="Arial" w:cs="Arial"/>
          <w:color w:val="auto"/>
          <w:sz w:val="20"/>
          <w:szCs w:val="20"/>
        </w:rPr>
        <w:t>Les enseignants nommés à titre définitif qui souhaitent un changement d’affectation.</w:t>
      </w:r>
    </w:p>
    <w:p w14:paraId="5488C040" w14:textId="77777777" w:rsidR="00D31AF2" w:rsidRPr="00D31AF2" w:rsidRDefault="00D31AF2" w:rsidP="009C3CDF">
      <w:pPr>
        <w:overflowPunct w:val="0"/>
        <w:autoSpaceDE w:val="0"/>
        <w:autoSpaceDN w:val="0"/>
        <w:adjustRightInd w:val="0"/>
        <w:ind w:right="-141"/>
        <w:jc w:val="both"/>
        <w:textAlignment w:val="baseline"/>
        <w:rPr>
          <w:rFonts w:ascii="Arial" w:eastAsia="Times New Roman" w:hAnsi="Arial" w:cs="Arial"/>
          <w:color w:val="auto"/>
          <w:sz w:val="20"/>
          <w:szCs w:val="20"/>
        </w:rPr>
      </w:pPr>
      <w:r w:rsidRPr="00D31AF2">
        <w:rPr>
          <w:rFonts w:ascii="Arial" w:eastAsia="Times New Roman" w:hAnsi="Arial" w:cs="Arial"/>
          <w:color w:val="auto"/>
          <w:sz w:val="20"/>
          <w:szCs w:val="20"/>
        </w:rPr>
        <w:t>Si aucun des postes sollicités n’est obtenu, l’enseignant est maintenu sur son poste d’origine.</w:t>
      </w:r>
    </w:p>
    <w:p w14:paraId="1D444971" w14:textId="77777777" w:rsidR="00D31AF2" w:rsidRPr="00D31AF2" w:rsidRDefault="00D31AF2" w:rsidP="009C3CDF">
      <w:pPr>
        <w:overflowPunct w:val="0"/>
        <w:autoSpaceDE w:val="0"/>
        <w:autoSpaceDN w:val="0"/>
        <w:adjustRightInd w:val="0"/>
        <w:ind w:right="-141"/>
        <w:jc w:val="both"/>
        <w:textAlignment w:val="baseline"/>
        <w:rPr>
          <w:rFonts w:ascii="Arial" w:eastAsia="Times New Roman" w:hAnsi="Arial" w:cs="Arial"/>
          <w:color w:val="auto"/>
          <w:sz w:val="20"/>
          <w:szCs w:val="20"/>
        </w:rPr>
      </w:pPr>
    </w:p>
    <w:p w14:paraId="5FC246FF" w14:textId="5C894AE0" w:rsidR="00D31AF2" w:rsidRPr="00D31AF2" w:rsidRDefault="00D31AF2" w:rsidP="009C3CDF">
      <w:pPr>
        <w:overflowPunct w:val="0"/>
        <w:autoSpaceDE w:val="0"/>
        <w:autoSpaceDN w:val="0"/>
        <w:adjustRightInd w:val="0"/>
        <w:ind w:right="-141"/>
        <w:jc w:val="both"/>
        <w:textAlignment w:val="baseline"/>
        <w:rPr>
          <w:rFonts w:ascii="Arial" w:eastAsia="Times New Roman" w:hAnsi="Arial" w:cs="Arial"/>
          <w:color w:val="auto"/>
          <w:sz w:val="20"/>
          <w:szCs w:val="20"/>
        </w:rPr>
      </w:pPr>
      <w:r w:rsidRPr="00D31AF2">
        <w:rPr>
          <w:rFonts w:ascii="Arial" w:eastAsia="Times New Roman" w:hAnsi="Arial" w:cs="Arial"/>
          <w:color w:val="auto"/>
          <w:sz w:val="20"/>
          <w:szCs w:val="20"/>
        </w:rPr>
        <w:tab/>
      </w:r>
      <w:r w:rsidRPr="00D31AF2">
        <w:rPr>
          <w:rFonts w:ascii="Arial" w:eastAsia="Times New Roman" w:hAnsi="Arial" w:cs="Arial"/>
          <w:color w:val="auto"/>
          <w:sz w:val="20"/>
          <w:szCs w:val="20"/>
          <w:u w:val="single"/>
        </w:rPr>
        <w:t>Cas particuliers</w:t>
      </w:r>
      <w:r w:rsidRPr="00D31AF2">
        <w:rPr>
          <w:rFonts w:ascii="Arial" w:eastAsia="Times New Roman" w:hAnsi="Arial" w:cs="Arial"/>
          <w:color w:val="auto"/>
          <w:sz w:val="20"/>
          <w:szCs w:val="20"/>
        </w:rPr>
        <w:t> : les professeurs des écoles détachés dans le corps des Psy-En qui souhaitent reprendre un poste d’enseignant du premier degré au 1</w:t>
      </w:r>
      <w:r w:rsidRPr="00D31AF2">
        <w:rPr>
          <w:rFonts w:ascii="Arial" w:eastAsia="Times New Roman" w:hAnsi="Arial" w:cs="Arial"/>
          <w:color w:val="auto"/>
          <w:sz w:val="20"/>
          <w:szCs w:val="20"/>
          <w:vertAlign w:val="superscript"/>
        </w:rPr>
        <w:t>er</w:t>
      </w:r>
      <w:r w:rsidRPr="00D31AF2">
        <w:rPr>
          <w:rFonts w:ascii="Arial" w:eastAsia="Times New Roman" w:hAnsi="Arial" w:cs="Arial"/>
          <w:color w:val="auto"/>
          <w:sz w:val="20"/>
          <w:szCs w:val="20"/>
        </w:rPr>
        <w:t xml:space="preserve"> septembre 202</w:t>
      </w:r>
      <w:r w:rsidR="00EB7CD0">
        <w:rPr>
          <w:rFonts w:ascii="Arial" w:eastAsia="Times New Roman" w:hAnsi="Arial" w:cs="Arial"/>
          <w:color w:val="auto"/>
          <w:sz w:val="20"/>
          <w:szCs w:val="20"/>
        </w:rPr>
        <w:t>4</w:t>
      </w:r>
      <w:r w:rsidRPr="00D31AF2">
        <w:rPr>
          <w:rFonts w:ascii="Arial" w:eastAsia="Times New Roman" w:hAnsi="Arial" w:cs="Arial"/>
          <w:color w:val="auto"/>
          <w:sz w:val="20"/>
          <w:szCs w:val="20"/>
        </w:rPr>
        <w:t xml:space="preserve"> doivent participer au mouvement départemental des professeurs des écoles et demander leur réintégration </w:t>
      </w:r>
      <w:r w:rsidRPr="00D31AF2">
        <w:rPr>
          <w:rFonts w:ascii="Arial" w:eastAsia="Times New Roman" w:hAnsi="Arial" w:cs="Arial"/>
          <w:b/>
          <w:bCs/>
          <w:color w:val="auto"/>
          <w:sz w:val="20"/>
          <w:szCs w:val="20"/>
        </w:rPr>
        <w:t xml:space="preserve">avant le </w:t>
      </w:r>
      <w:r w:rsidR="00EB7CD0">
        <w:rPr>
          <w:rFonts w:ascii="Arial" w:eastAsia="Times New Roman" w:hAnsi="Arial" w:cs="Arial"/>
          <w:b/>
          <w:bCs/>
          <w:color w:val="auto"/>
          <w:sz w:val="20"/>
          <w:szCs w:val="20"/>
        </w:rPr>
        <w:t>15</w:t>
      </w:r>
      <w:r w:rsidRPr="00D31AF2">
        <w:rPr>
          <w:rFonts w:ascii="Arial" w:eastAsia="Times New Roman" w:hAnsi="Arial" w:cs="Arial"/>
          <w:b/>
          <w:bCs/>
          <w:color w:val="auto"/>
          <w:sz w:val="20"/>
          <w:szCs w:val="20"/>
        </w:rPr>
        <w:t xml:space="preserve"> </w:t>
      </w:r>
      <w:r w:rsidR="00EB7CD0">
        <w:rPr>
          <w:rFonts w:ascii="Arial" w:eastAsia="Times New Roman" w:hAnsi="Arial" w:cs="Arial"/>
          <w:b/>
          <w:bCs/>
          <w:color w:val="auto"/>
          <w:sz w:val="20"/>
          <w:szCs w:val="20"/>
        </w:rPr>
        <w:t>avril</w:t>
      </w:r>
      <w:r w:rsidRPr="00D31AF2">
        <w:rPr>
          <w:rFonts w:ascii="Arial" w:eastAsia="Times New Roman" w:hAnsi="Arial" w:cs="Arial"/>
          <w:b/>
          <w:bCs/>
          <w:color w:val="auto"/>
          <w:sz w:val="20"/>
          <w:szCs w:val="20"/>
        </w:rPr>
        <w:t xml:space="preserve"> 202</w:t>
      </w:r>
      <w:r w:rsidR="00EB7CD0">
        <w:rPr>
          <w:rFonts w:ascii="Arial" w:eastAsia="Times New Roman" w:hAnsi="Arial" w:cs="Arial"/>
          <w:b/>
          <w:bCs/>
          <w:color w:val="auto"/>
          <w:sz w:val="20"/>
          <w:szCs w:val="20"/>
        </w:rPr>
        <w:t>4</w:t>
      </w:r>
      <w:r w:rsidRPr="00D31AF2">
        <w:rPr>
          <w:rFonts w:ascii="Arial" w:eastAsia="Times New Roman" w:hAnsi="Arial" w:cs="Arial"/>
          <w:color w:val="auto"/>
          <w:sz w:val="20"/>
          <w:szCs w:val="20"/>
        </w:rPr>
        <w:t>.</w:t>
      </w:r>
    </w:p>
    <w:p w14:paraId="3B2A8166" w14:textId="77777777" w:rsidR="00AF158A" w:rsidRPr="007F01CC" w:rsidRDefault="00AF158A" w:rsidP="009C3CDF">
      <w:pPr>
        <w:ind w:right="-141"/>
        <w:jc w:val="both"/>
        <w:rPr>
          <w:rFonts w:ascii="Arial" w:hAnsi="Arial" w:cs="Arial"/>
          <w:b/>
          <w:color w:val="auto"/>
          <w:sz w:val="20"/>
          <w:szCs w:val="20"/>
        </w:rPr>
      </w:pPr>
    </w:p>
    <w:p w14:paraId="68B2FAF2" w14:textId="77777777" w:rsidR="001F18CA" w:rsidRPr="001F18CA" w:rsidRDefault="00455F5E" w:rsidP="009C3CDF">
      <w:pPr>
        <w:overflowPunct w:val="0"/>
        <w:autoSpaceDE w:val="0"/>
        <w:autoSpaceDN w:val="0"/>
        <w:adjustRightInd w:val="0"/>
        <w:ind w:right="-141"/>
        <w:jc w:val="both"/>
        <w:textAlignment w:val="baseline"/>
        <w:rPr>
          <w:rFonts w:ascii="Arial" w:eastAsia="Times New Roman" w:hAnsi="Arial" w:cs="Arial"/>
          <w:b/>
          <w:bCs/>
          <w:color w:val="auto"/>
          <w:sz w:val="20"/>
          <w:szCs w:val="20"/>
          <w:u w:val="single"/>
        </w:rPr>
      </w:pPr>
      <w:r>
        <w:rPr>
          <w:rFonts w:ascii="Arial" w:eastAsia="Times New Roman" w:hAnsi="Arial" w:cs="Arial"/>
          <w:b/>
          <w:bCs/>
          <w:color w:val="auto"/>
          <w:sz w:val="20"/>
          <w:szCs w:val="20"/>
          <w:u w:val="single"/>
        </w:rPr>
        <w:t>I</w:t>
      </w:r>
      <w:r w:rsidR="001F18CA" w:rsidRPr="001F18CA">
        <w:rPr>
          <w:rFonts w:ascii="Arial" w:eastAsia="Times New Roman" w:hAnsi="Arial" w:cs="Arial"/>
          <w:b/>
          <w:bCs/>
          <w:color w:val="auto"/>
          <w:sz w:val="20"/>
          <w:szCs w:val="20"/>
          <w:u w:val="single"/>
        </w:rPr>
        <w:t xml:space="preserve"> – Organisation du mouvement</w:t>
      </w:r>
    </w:p>
    <w:p w14:paraId="35520E66" w14:textId="77777777" w:rsidR="001F18CA" w:rsidRPr="001F18CA" w:rsidRDefault="001F18CA" w:rsidP="009C3CDF">
      <w:pPr>
        <w:overflowPunct w:val="0"/>
        <w:autoSpaceDE w:val="0"/>
        <w:autoSpaceDN w:val="0"/>
        <w:adjustRightInd w:val="0"/>
        <w:ind w:right="-141"/>
        <w:jc w:val="both"/>
        <w:textAlignment w:val="baseline"/>
        <w:rPr>
          <w:rFonts w:ascii="Arial" w:eastAsia="Times New Roman" w:hAnsi="Arial" w:cs="Arial"/>
          <w:color w:val="auto"/>
          <w:sz w:val="20"/>
          <w:szCs w:val="20"/>
        </w:rPr>
      </w:pPr>
    </w:p>
    <w:p w14:paraId="27FF3BE5" w14:textId="77777777" w:rsidR="001F18CA" w:rsidRPr="001F18CA" w:rsidRDefault="001F18CA" w:rsidP="009C3CDF">
      <w:pPr>
        <w:overflowPunct w:val="0"/>
        <w:autoSpaceDE w:val="0"/>
        <w:autoSpaceDN w:val="0"/>
        <w:adjustRightInd w:val="0"/>
        <w:ind w:right="-141"/>
        <w:jc w:val="both"/>
        <w:textAlignment w:val="baseline"/>
        <w:rPr>
          <w:rFonts w:ascii="Arial" w:eastAsia="Times New Roman" w:hAnsi="Arial" w:cs="Arial"/>
          <w:color w:val="auto"/>
          <w:sz w:val="20"/>
          <w:szCs w:val="20"/>
        </w:rPr>
      </w:pPr>
      <w:r w:rsidRPr="001F18CA">
        <w:rPr>
          <w:rFonts w:ascii="Arial" w:eastAsia="Times New Roman" w:hAnsi="Arial" w:cs="Arial"/>
          <w:color w:val="auto"/>
          <w:sz w:val="20"/>
          <w:szCs w:val="20"/>
        </w:rPr>
        <w:t>Tous les personnels sont affectés à titre définitif dans le cadre du mouvement départemental à l’exception de cas très particuliers : postes liés à des certifications, habilitation ou affectation en dehors des vœux.</w:t>
      </w:r>
    </w:p>
    <w:p w14:paraId="05A975B2" w14:textId="77777777" w:rsidR="001F18CA" w:rsidRPr="001F18CA" w:rsidRDefault="001F18CA" w:rsidP="009C3CDF">
      <w:pPr>
        <w:overflowPunct w:val="0"/>
        <w:autoSpaceDE w:val="0"/>
        <w:autoSpaceDN w:val="0"/>
        <w:adjustRightInd w:val="0"/>
        <w:ind w:left="851" w:right="-141"/>
        <w:jc w:val="both"/>
        <w:textAlignment w:val="baseline"/>
        <w:rPr>
          <w:rFonts w:ascii="Arial" w:eastAsia="Times New Roman" w:hAnsi="Arial" w:cs="Arial"/>
          <w:color w:val="auto"/>
          <w:sz w:val="20"/>
          <w:szCs w:val="20"/>
        </w:rPr>
      </w:pPr>
    </w:p>
    <w:p w14:paraId="5114D54D" w14:textId="77777777" w:rsidR="001F18CA" w:rsidRPr="001F18CA" w:rsidRDefault="001F18CA" w:rsidP="009C3CDF">
      <w:pPr>
        <w:overflowPunct w:val="0"/>
        <w:autoSpaceDE w:val="0"/>
        <w:autoSpaceDN w:val="0"/>
        <w:adjustRightInd w:val="0"/>
        <w:ind w:right="-141"/>
        <w:jc w:val="both"/>
        <w:textAlignment w:val="baseline"/>
        <w:rPr>
          <w:rFonts w:ascii="Arial" w:eastAsia="Times New Roman" w:hAnsi="Arial" w:cs="Arial"/>
          <w:color w:val="auto"/>
          <w:sz w:val="20"/>
          <w:szCs w:val="20"/>
        </w:rPr>
      </w:pPr>
      <w:r w:rsidRPr="001F18CA">
        <w:rPr>
          <w:rFonts w:ascii="Arial" w:eastAsia="Times New Roman" w:hAnsi="Arial" w:cs="Arial"/>
          <w:color w:val="auto"/>
          <w:sz w:val="20"/>
          <w:szCs w:val="20"/>
        </w:rPr>
        <w:t>Les supports fractionnés qui ne constituent pas un poste entier implanté à titre définitif seront pourvus en affectation annuelle par les enseignants affectés à titre définitif sur les postes de titulaire de secteur.</w:t>
      </w:r>
    </w:p>
    <w:p w14:paraId="2747C82F" w14:textId="77777777" w:rsidR="001F18CA" w:rsidRDefault="001F18CA" w:rsidP="009C3CDF">
      <w:pPr>
        <w:overflowPunct w:val="0"/>
        <w:autoSpaceDE w:val="0"/>
        <w:autoSpaceDN w:val="0"/>
        <w:adjustRightInd w:val="0"/>
        <w:ind w:right="-141"/>
        <w:jc w:val="both"/>
        <w:textAlignment w:val="baseline"/>
        <w:rPr>
          <w:rFonts w:ascii="Arial" w:eastAsia="Times New Roman" w:hAnsi="Arial" w:cs="Arial"/>
          <w:color w:val="auto"/>
          <w:sz w:val="20"/>
          <w:szCs w:val="20"/>
        </w:rPr>
      </w:pPr>
      <w:r w:rsidRPr="001F18CA">
        <w:rPr>
          <w:rFonts w:ascii="Arial" w:eastAsia="Times New Roman" w:hAnsi="Arial" w:cs="Arial"/>
          <w:color w:val="auto"/>
          <w:sz w:val="20"/>
          <w:szCs w:val="20"/>
        </w:rPr>
        <w:t>La composition des supports fractionnés sera arrêtée après les opérations du mouvement. Elle est susceptible d’être modifiée chaque année en fonction des nécessités de service.</w:t>
      </w:r>
    </w:p>
    <w:p w14:paraId="07D78B6B" w14:textId="77777777" w:rsidR="001A45C9" w:rsidRDefault="001A45C9" w:rsidP="009C3CDF">
      <w:pPr>
        <w:overflowPunct w:val="0"/>
        <w:autoSpaceDE w:val="0"/>
        <w:autoSpaceDN w:val="0"/>
        <w:adjustRightInd w:val="0"/>
        <w:ind w:right="-141"/>
        <w:jc w:val="both"/>
        <w:textAlignment w:val="baseline"/>
        <w:rPr>
          <w:rFonts w:ascii="Arial" w:eastAsia="Times New Roman" w:hAnsi="Arial" w:cs="Arial"/>
          <w:color w:val="auto"/>
          <w:sz w:val="20"/>
          <w:szCs w:val="20"/>
        </w:rPr>
      </w:pPr>
    </w:p>
    <w:p w14:paraId="730C4143" w14:textId="77777777" w:rsidR="001A45C9" w:rsidRDefault="001A45C9" w:rsidP="009C3CDF">
      <w:pPr>
        <w:overflowPunct w:val="0"/>
        <w:autoSpaceDE w:val="0"/>
        <w:autoSpaceDN w:val="0"/>
        <w:adjustRightInd w:val="0"/>
        <w:ind w:right="-141"/>
        <w:jc w:val="both"/>
        <w:textAlignment w:val="baseline"/>
        <w:rPr>
          <w:rFonts w:ascii="Arial" w:eastAsia="Times New Roman" w:hAnsi="Arial" w:cs="Arial"/>
          <w:color w:val="auto"/>
          <w:sz w:val="20"/>
          <w:szCs w:val="20"/>
        </w:rPr>
      </w:pPr>
    </w:p>
    <w:p w14:paraId="3830ACCA" w14:textId="77777777" w:rsidR="001A45C9" w:rsidRDefault="001A45C9" w:rsidP="009C3CDF">
      <w:pPr>
        <w:overflowPunct w:val="0"/>
        <w:autoSpaceDE w:val="0"/>
        <w:autoSpaceDN w:val="0"/>
        <w:adjustRightInd w:val="0"/>
        <w:ind w:right="-141"/>
        <w:jc w:val="both"/>
        <w:textAlignment w:val="baseline"/>
        <w:rPr>
          <w:rFonts w:ascii="Arial" w:eastAsia="Times New Roman" w:hAnsi="Arial" w:cs="Arial"/>
          <w:color w:val="auto"/>
          <w:sz w:val="20"/>
          <w:szCs w:val="20"/>
        </w:rPr>
      </w:pPr>
    </w:p>
    <w:p w14:paraId="3E618831" w14:textId="77777777" w:rsidR="001A45C9" w:rsidRDefault="001A45C9" w:rsidP="009C3CDF">
      <w:pPr>
        <w:overflowPunct w:val="0"/>
        <w:autoSpaceDE w:val="0"/>
        <w:autoSpaceDN w:val="0"/>
        <w:adjustRightInd w:val="0"/>
        <w:ind w:right="-141"/>
        <w:jc w:val="both"/>
        <w:textAlignment w:val="baseline"/>
        <w:rPr>
          <w:rFonts w:ascii="Arial" w:eastAsia="Times New Roman" w:hAnsi="Arial" w:cs="Arial"/>
          <w:color w:val="auto"/>
          <w:sz w:val="20"/>
          <w:szCs w:val="20"/>
        </w:rPr>
      </w:pPr>
    </w:p>
    <w:p w14:paraId="3EB28C3A" w14:textId="77777777" w:rsidR="001A45C9" w:rsidRDefault="001A45C9" w:rsidP="009C3CDF">
      <w:pPr>
        <w:overflowPunct w:val="0"/>
        <w:autoSpaceDE w:val="0"/>
        <w:autoSpaceDN w:val="0"/>
        <w:adjustRightInd w:val="0"/>
        <w:ind w:right="-141"/>
        <w:jc w:val="both"/>
        <w:textAlignment w:val="baseline"/>
        <w:rPr>
          <w:rFonts w:ascii="Arial" w:eastAsia="Times New Roman" w:hAnsi="Arial" w:cs="Arial"/>
          <w:color w:val="auto"/>
          <w:sz w:val="20"/>
          <w:szCs w:val="20"/>
        </w:rPr>
      </w:pPr>
    </w:p>
    <w:p w14:paraId="62BA7166" w14:textId="77777777" w:rsidR="007B0D2F" w:rsidRDefault="007B0D2F" w:rsidP="009C3CDF">
      <w:pPr>
        <w:overflowPunct w:val="0"/>
        <w:autoSpaceDE w:val="0"/>
        <w:autoSpaceDN w:val="0"/>
        <w:adjustRightInd w:val="0"/>
        <w:ind w:right="-141"/>
        <w:jc w:val="both"/>
        <w:textAlignment w:val="baseline"/>
        <w:rPr>
          <w:rFonts w:ascii="Arial" w:eastAsia="Times New Roman" w:hAnsi="Arial" w:cs="Arial"/>
          <w:color w:val="auto"/>
          <w:sz w:val="20"/>
          <w:szCs w:val="20"/>
        </w:rPr>
      </w:pPr>
    </w:p>
    <w:p w14:paraId="1B824783" w14:textId="77777777" w:rsidR="001A45C9" w:rsidRPr="001A45C9" w:rsidRDefault="001A45C9" w:rsidP="001A45C9">
      <w:pPr>
        <w:pStyle w:val="NormalWeb"/>
        <w:jc w:val="both"/>
        <w:rPr>
          <w:rFonts w:ascii="Arial" w:hAnsi="Arial" w:cs="Arial"/>
          <w:sz w:val="20"/>
          <w:szCs w:val="20"/>
        </w:rPr>
      </w:pPr>
      <w:r w:rsidRPr="006467D8">
        <w:rPr>
          <w:rFonts w:ascii="Arial" w:hAnsi="Arial" w:cs="Arial"/>
          <w:sz w:val="20"/>
          <w:szCs w:val="20"/>
        </w:rPr>
        <w:lastRenderedPageBreak/>
        <w:t>Pour les participants obligatoires, certains groupes seront fléchés en groupes « à mobilité obligatoire ». Ces groupes correspondent aux anciens vœux larges. La notion de MUG, utilisée auparavant pour les vœux larges, disparait.</w:t>
      </w:r>
    </w:p>
    <w:p w14:paraId="6FFE2289" w14:textId="77777777" w:rsidR="001A45C9" w:rsidRPr="001A45C9" w:rsidRDefault="001A45C9" w:rsidP="001A45C9">
      <w:pPr>
        <w:pStyle w:val="NormalWeb"/>
        <w:jc w:val="both"/>
        <w:rPr>
          <w:rFonts w:ascii="Arial" w:hAnsi="Arial" w:cs="Arial"/>
          <w:sz w:val="20"/>
          <w:szCs w:val="20"/>
        </w:rPr>
      </w:pPr>
      <w:r w:rsidRPr="001A45C9">
        <w:rPr>
          <w:rFonts w:ascii="Arial" w:hAnsi="Arial" w:cs="Arial"/>
          <w:sz w:val="20"/>
          <w:szCs w:val="20"/>
        </w:rPr>
        <w:t xml:space="preserve">Les participants obligatoires doivent </w:t>
      </w:r>
      <w:r w:rsidRPr="00B1038D">
        <w:rPr>
          <w:rFonts w:ascii="Arial" w:hAnsi="Arial" w:cs="Arial"/>
          <w:sz w:val="20"/>
          <w:szCs w:val="20"/>
          <w:u w:val="single"/>
        </w:rPr>
        <w:t>obligatoirement</w:t>
      </w:r>
      <w:r w:rsidRPr="001A45C9">
        <w:rPr>
          <w:rFonts w:ascii="Arial" w:hAnsi="Arial" w:cs="Arial"/>
          <w:sz w:val="20"/>
          <w:szCs w:val="20"/>
        </w:rPr>
        <w:t xml:space="preserve"> formuler </w:t>
      </w:r>
      <w:r>
        <w:rPr>
          <w:rFonts w:ascii="Arial" w:hAnsi="Arial" w:cs="Arial"/>
          <w:sz w:val="20"/>
          <w:szCs w:val="20"/>
        </w:rPr>
        <w:t>des</w:t>
      </w:r>
      <w:r w:rsidRPr="001A45C9">
        <w:rPr>
          <w:rFonts w:ascii="Arial" w:hAnsi="Arial" w:cs="Arial"/>
          <w:sz w:val="20"/>
          <w:szCs w:val="20"/>
        </w:rPr>
        <w:t xml:space="preserve"> vœux groupe à mobilité obligatoire (ancien </w:t>
      </w:r>
      <w:r w:rsidR="008D4B98">
        <w:rPr>
          <w:rFonts w:ascii="Arial" w:hAnsi="Arial" w:cs="Arial"/>
          <w:sz w:val="20"/>
          <w:szCs w:val="20"/>
        </w:rPr>
        <w:t>vœu</w:t>
      </w:r>
      <w:r w:rsidRPr="001A45C9">
        <w:rPr>
          <w:rFonts w:ascii="Arial" w:hAnsi="Arial" w:cs="Arial"/>
          <w:sz w:val="20"/>
          <w:szCs w:val="20"/>
        </w:rPr>
        <w:t xml:space="preserve"> large)</w:t>
      </w:r>
      <w:r>
        <w:rPr>
          <w:rFonts w:ascii="Arial" w:hAnsi="Arial" w:cs="Arial"/>
          <w:sz w:val="20"/>
          <w:szCs w:val="20"/>
        </w:rPr>
        <w:t>. Pour information, les</w:t>
      </w:r>
      <w:r w:rsidRPr="001A45C9">
        <w:rPr>
          <w:rFonts w:ascii="Arial" w:hAnsi="Arial" w:cs="Arial"/>
          <w:sz w:val="20"/>
          <w:szCs w:val="20"/>
        </w:rPr>
        <w:t xml:space="preserve"> compositions des </w:t>
      </w:r>
      <w:r>
        <w:rPr>
          <w:rFonts w:ascii="Arial" w:hAnsi="Arial" w:cs="Arial"/>
          <w:sz w:val="20"/>
          <w:szCs w:val="20"/>
        </w:rPr>
        <w:t>vœux</w:t>
      </w:r>
      <w:r w:rsidRPr="001A45C9">
        <w:rPr>
          <w:rFonts w:ascii="Arial" w:hAnsi="Arial" w:cs="Arial"/>
          <w:sz w:val="20"/>
          <w:szCs w:val="20"/>
        </w:rPr>
        <w:t xml:space="preserve"> géographiques et des </w:t>
      </w:r>
      <w:r>
        <w:rPr>
          <w:rFonts w:ascii="Arial" w:hAnsi="Arial" w:cs="Arial"/>
          <w:sz w:val="20"/>
          <w:szCs w:val="20"/>
        </w:rPr>
        <w:t>vœux</w:t>
      </w:r>
      <w:r w:rsidRPr="001A45C9">
        <w:rPr>
          <w:rFonts w:ascii="Arial" w:hAnsi="Arial" w:cs="Arial"/>
          <w:sz w:val="20"/>
          <w:szCs w:val="20"/>
        </w:rPr>
        <w:t xml:space="preserve"> larges paramétrées l'an dernier </w:t>
      </w:r>
      <w:r>
        <w:rPr>
          <w:rFonts w:ascii="Arial" w:hAnsi="Arial" w:cs="Arial"/>
          <w:sz w:val="20"/>
          <w:szCs w:val="20"/>
        </w:rPr>
        <w:t>ont été repris</w:t>
      </w:r>
      <w:r w:rsidRPr="001A45C9">
        <w:rPr>
          <w:rFonts w:ascii="Arial" w:hAnsi="Arial" w:cs="Arial"/>
          <w:sz w:val="20"/>
          <w:szCs w:val="20"/>
        </w:rPr>
        <w:t xml:space="preserve"> en vœux groupe</w:t>
      </w:r>
      <w:r>
        <w:rPr>
          <w:rFonts w:ascii="Arial" w:hAnsi="Arial" w:cs="Arial"/>
          <w:sz w:val="20"/>
          <w:szCs w:val="20"/>
        </w:rPr>
        <w:t xml:space="preserve"> « AUTRE »</w:t>
      </w:r>
      <w:r w:rsidRPr="001A45C9">
        <w:rPr>
          <w:rFonts w:ascii="Arial" w:hAnsi="Arial" w:cs="Arial"/>
          <w:sz w:val="20"/>
          <w:szCs w:val="20"/>
        </w:rPr>
        <w:t>.</w:t>
      </w:r>
    </w:p>
    <w:p w14:paraId="037FD995" w14:textId="77777777" w:rsidR="001A45C9" w:rsidRDefault="001A45C9" w:rsidP="001A45C9">
      <w:pPr>
        <w:pStyle w:val="NormalWeb"/>
        <w:jc w:val="both"/>
        <w:rPr>
          <w:rFonts w:ascii="Arial" w:hAnsi="Arial" w:cs="Arial"/>
          <w:sz w:val="20"/>
          <w:szCs w:val="20"/>
        </w:rPr>
      </w:pPr>
      <w:r w:rsidRPr="001A45C9">
        <w:rPr>
          <w:rFonts w:ascii="Arial" w:hAnsi="Arial" w:cs="Arial"/>
          <w:sz w:val="20"/>
          <w:szCs w:val="20"/>
        </w:rPr>
        <w:t>Enfin, afin d'améliorer la transparence du traitement algorithmique, les enseignants ont dorénavant la possibilité d'accéder au contenu de ces VŒUX groupes. Les participants peuvent ainsi visualiser l'ensemble des postes composant le groupe (c'est-à-dire la liste des postes dans ce groupe) et, s'ils le souhaitent, peuvent réordonner les postes à l'intérieur de ce groupe selon leurs préférences. Les candidats peuvent procéder à la modification de l'ordre des postes mais pas à la modification de la composition du groupe.</w:t>
      </w:r>
    </w:p>
    <w:p w14:paraId="5ACAEDB0" w14:textId="77777777" w:rsidR="001F18CA" w:rsidRDefault="002C4FD9" w:rsidP="001A45C9">
      <w:pPr>
        <w:pStyle w:val="NormalWeb"/>
        <w:jc w:val="both"/>
        <w:rPr>
          <w:rFonts w:ascii="Arial" w:hAnsi="Arial" w:cs="Arial"/>
          <w:sz w:val="20"/>
          <w:szCs w:val="20"/>
        </w:rPr>
      </w:pPr>
      <w:r>
        <w:rPr>
          <w:rFonts w:ascii="Arial" w:hAnsi="Arial" w:cs="Arial"/>
          <w:sz w:val="20"/>
          <w:szCs w:val="20"/>
        </w:rPr>
        <w:t xml:space="preserve">Il existe des </w:t>
      </w:r>
      <w:r w:rsidR="00E81035">
        <w:rPr>
          <w:rFonts w:ascii="Arial" w:hAnsi="Arial" w:cs="Arial"/>
          <w:sz w:val="20"/>
          <w:szCs w:val="20"/>
        </w:rPr>
        <w:t>groupes</w:t>
      </w:r>
      <w:r>
        <w:rPr>
          <w:rFonts w:ascii="Arial" w:hAnsi="Arial" w:cs="Arial"/>
          <w:sz w:val="20"/>
          <w:szCs w:val="20"/>
        </w:rPr>
        <w:t xml:space="preserve"> de postes, l</w:t>
      </w:r>
      <w:r w:rsidR="001F18CA" w:rsidRPr="001F18CA">
        <w:rPr>
          <w:rFonts w:ascii="Arial" w:hAnsi="Arial" w:cs="Arial"/>
          <w:sz w:val="20"/>
          <w:szCs w:val="20"/>
        </w:rPr>
        <w:t>eur composition est décrite en annexe.</w:t>
      </w:r>
    </w:p>
    <w:p w14:paraId="360D5A7F" w14:textId="77777777" w:rsidR="00E81035" w:rsidRPr="00E81035" w:rsidRDefault="00E81035" w:rsidP="009C3CDF">
      <w:pPr>
        <w:overflowPunct w:val="0"/>
        <w:autoSpaceDE w:val="0"/>
        <w:autoSpaceDN w:val="0"/>
        <w:adjustRightInd w:val="0"/>
        <w:ind w:right="-141"/>
        <w:jc w:val="both"/>
        <w:textAlignment w:val="baseline"/>
        <w:rPr>
          <w:rFonts w:ascii="Arial" w:eastAsia="Times New Roman" w:hAnsi="Arial" w:cs="Arial"/>
          <w:color w:val="auto"/>
          <w:sz w:val="20"/>
          <w:szCs w:val="20"/>
        </w:rPr>
      </w:pPr>
      <w:r w:rsidRPr="00E81035">
        <w:rPr>
          <w:rFonts w:ascii="Arial" w:hAnsi="Arial" w:cs="Arial"/>
          <w:sz w:val="20"/>
          <w:szCs w:val="20"/>
        </w:rPr>
        <w:t>Il existe deux types de groupe : Groupe « assimilé commune » : tous les postes du groupe sont géographiquement localisés dans la même commune</w:t>
      </w:r>
      <w:r w:rsidR="001A45C9">
        <w:rPr>
          <w:rFonts w:ascii="Arial" w:hAnsi="Arial" w:cs="Arial"/>
          <w:sz w:val="20"/>
          <w:szCs w:val="20"/>
        </w:rPr>
        <w:t xml:space="preserve"> par exemple :</w:t>
      </w:r>
    </w:p>
    <w:p w14:paraId="395580A5" w14:textId="77777777" w:rsidR="001F18CA" w:rsidRDefault="001F18CA" w:rsidP="009C3CDF">
      <w:pPr>
        <w:overflowPunct w:val="0"/>
        <w:autoSpaceDE w:val="0"/>
        <w:autoSpaceDN w:val="0"/>
        <w:adjustRightInd w:val="0"/>
        <w:ind w:right="-141"/>
        <w:jc w:val="both"/>
        <w:textAlignment w:val="baseline"/>
        <w:rPr>
          <w:rFonts w:ascii="Arial" w:eastAsia="Times New Roman" w:hAnsi="Arial" w:cs="Arial"/>
          <w:color w:val="auto"/>
          <w:sz w:val="20"/>
          <w:szCs w:val="20"/>
        </w:rPr>
      </w:pPr>
    </w:p>
    <w:tbl>
      <w:tblPr>
        <w:tblW w:w="10200" w:type="dxa"/>
        <w:tblCellMar>
          <w:left w:w="70" w:type="dxa"/>
          <w:right w:w="70" w:type="dxa"/>
        </w:tblCellMar>
        <w:tblLook w:val="04A0" w:firstRow="1" w:lastRow="0" w:firstColumn="1" w:lastColumn="0" w:noHBand="0" w:noVBand="1"/>
      </w:tblPr>
      <w:tblGrid>
        <w:gridCol w:w="1740"/>
        <w:gridCol w:w="1200"/>
        <w:gridCol w:w="2080"/>
        <w:gridCol w:w="5180"/>
      </w:tblGrid>
      <w:tr w:rsidR="002C4FD9" w:rsidRPr="002C4FD9" w14:paraId="611E1D96" w14:textId="77777777" w:rsidTr="002C4FD9">
        <w:trPr>
          <w:trHeight w:val="300"/>
        </w:trPr>
        <w:tc>
          <w:tcPr>
            <w:tcW w:w="1740" w:type="dxa"/>
            <w:tcBorders>
              <w:top w:val="nil"/>
              <w:left w:val="nil"/>
              <w:bottom w:val="nil"/>
              <w:right w:val="nil"/>
            </w:tcBorders>
            <w:shd w:val="clear" w:color="auto" w:fill="auto"/>
            <w:noWrap/>
            <w:vAlign w:val="bottom"/>
            <w:hideMark/>
          </w:tcPr>
          <w:p w14:paraId="203510DC" w14:textId="77777777" w:rsidR="002C4FD9" w:rsidRPr="002C4FD9" w:rsidRDefault="002C4FD9" w:rsidP="002C4FD9">
            <w:pPr>
              <w:jc w:val="right"/>
              <w:rPr>
                <w:rFonts w:ascii="Calibri" w:eastAsia="Times New Roman" w:hAnsi="Calibri" w:cs="Calibri"/>
                <w:sz w:val="22"/>
                <w:szCs w:val="22"/>
              </w:rPr>
            </w:pPr>
            <w:r w:rsidRPr="002C4FD9">
              <w:rPr>
                <w:rFonts w:ascii="Calibri" w:eastAsia="Times New Roman" w:hAnsi="Calibri" w:cs="Calibri"/>
                <w:sz w:val="22"/>
                <w:szCs w:val="22"/>
              </w:rPr>
              <w:t>40639</w:t>
            </w:r>
          </w:p>
        </w:tc>
        <w:tc>
          <w:tcPr>
            <w:tcW w:w="1200" w:type="dxa"/>
            <w:tcBorders>
              <w:top w:val="nil"/>
              <w:left w:val="nil"/>
              <w:bottom w:val="nil"/>
              <w:right w:val="nil"/>
            </w:tcBorders>
            <w:shd w:val="clear" w:color="auto" w:fill="auto"/>
            <w:noWrap/>
            <w:vAlign w:val="bottom"/>
            <w:hideMark/>
          </w:tcPr>
          <w:p w14:paraId="2ED49660" w14:textId="77777777" w:rsidR="002C4FD9" w:rsidRPr="002C4FD9" w:rsidRDefault="002C4FD9" w:rsidP="002C4FD9">
            <w:pPr>
              <w:jc w:val="right"/>
              <w:rPr>
                <w:rFonts w:ascii="Calibri" w:eastAsia="Times New Roman" w:hAnsi="Calibri" w:cs="Calibri"/>
                <w:sz w:val="22"/>
                <w:szCs w:val="22"/>
              </w:rPr>
            </w:pPr>
            <w:r w:rsidRPr="002C4FD9">
              <w:rPr>
                <w:rFonts w:ascii="Calibri" w:eastAsia="Times New Roman" w:hAnsi="Calibri" w:cs="Calibri"/>
                <w:sz w:val="22"/>
                <w:szCs w:val="22"/>
              </w:rPr>
              <w:t>620001</w:t>
            </w:r>
          </w:p>
        </w:tc>
        <w:tc>
          <w:tcPr>
            <w:tcW w:w="2080" w:type="dxa"/>
            <w:tcBorders>
              <w:top w:val="nil"/>
              <w:left w:val="nil"/>
              <w:bottom w:val="nil"/>
              <w:right w:val="nil"/>
            </w:tcBorders>
            <w:shd w:val="clear" w:color="auto" w:fill="auto"/>
            <w:noWrap/>
            <w:vAlign w:val="bottom"/>
            <w:hideMark/>
          </w:tcPr>
          <w:p w14:paraId="2C999B2C" w14:textId="77777777" w:rsidR="002C4FD9" w:rsidRPr="002C4FD9" w:rsidRDefault="002C4FD9" w:rsidP="002C4FD9">
            <w:pPr>
              <w:rPr>
                <w:rFonts w:ascii="Calibri" w:eastAsia="Times New Roman" w:hAnsi="Calibri" w:cs="Calibri"/>
                <w:sz w:val="22"/>
                <w:szCs w:val="22"/>
              </w:rPr>
            </w:pPr>
            <w:r w:rsidRPr="002C4FD9">
              <w:rPr>
                <w:rFonts w:ascii="Calibri" w:eastAsia="Times New Roman" w:hAnsi="Calibri" w:cs="Calibri"/>
                <w:sz w:val="22"/>
                <w:szCs w:val="22"/>
              </w:rPr>
              <w:t>Assimilé commune</w:t>
            </w:r>
          </w:p>
        </w:tc>
        <w:tc>
          <w:tcPr>
            <w:tcW w:w="5180" w:type="dxa"/>
            <w:tcBorders>
              <w:top w:val="nil"/>
              <w:left w:val="nil"/>
              <w:bottom w:val="nil"/>
              <w:right w:val="nil"/>
            </w:tcBorders>
            <w:shd w:val="clear" w:color="auto" w:fill="auto"/>
            <w:noWrap/>
            <w:vAlign w:val="bottom"/>
            <w:hideMark/>
          </w:tcPr>
          <w:p w14:paraId="1BE2A69A" w14:textId="77777777" w:rsidR="002C4FD9" w:rsidRPr="002C4FD9" w:rsidRDefault="002C4FD9" w:rsidP="002C4FD9">
            <w:pPr>
              <w:rPr>
                <w:rFonts w:ascii="Calibri" w:eastAsia="Times New Roman" w:hAnsi="Calibri" w:cs="Calibri"/>
                <w:sz w:val="22"/>
                <w:szCs w:val="22"/>
              </w:rPr>
            </w:pPr>
            <w:r w:rsidRPr="002C4FD9">
              <w:rPr>
                <w:rFonts w:ascii="Calibri" w:eastAsia="Times New Roman" w:hAnsi="Calibri" w:cs="Calibri"/>
                <w:sz w:val="22"/>
                <w:szCs w:val="22"/>
              </w:rPr>
              <w:t>Toutes natures - AFA</w:t>
            </w:r>
          </w:p>
        </w:tc>
      </w:tr>
    </w:tbl>
    <w:p w14:paraId="5B61F3CF" w14:textId="77777777" w:rsidR="002C4FD9" w:rsidRPr="001F18CA" w:rsidRDefault="002C4FD9" w:rsidP="009C3CDF">
      <w:pPr>
        <w:overflowPunct w:val="0"/>
        <w:autoSpaceDE w:val="0"/>
        <w:autoSpaceDN w:val="0"/>
        <w:adjustRightInd w:val="0"/>
        <w:ind w:right="-141"/>
        <w:jc w:val="both"/>
        <w:textAlignment w:val="baseline"/>
        <w:rPr>
          <w:rFonts w:ascii="Arial" w:eastAsia="Times New Roman" w:hAnsi="Arial" w:cs="Arial"/>
          <w:color w:val="auto"/>
          <w:sz w:val="20"/>
          <w:szCs w:val="20"/>
        </w:rPr>
      </w:pPr>
    </w:p>
    <w:p w14:paraId="57D330C0" w14:textId="77777777" w:rsidR="001F18CA" w:rsidRDefault="001F18CA" w:rsidP="009C3CDF">
      <w:pPr>
        <w:overflowPunct w:val="0"/>
        <w:autoSpaceDE w:val="0"/>
        <w:autoSpaceDN w:val="0"/>
        <w:adjustRightInd w:val="0"/>
        <w:ind w:right="-141"/>
        <w:jc w:val="both"/>
        <w:textAlignment w:val="baseline"/>
        <w:rPr>
          <w:rFonts w:ascii="Arial" w:eastAsia="Times New Roman" w:hAnsi="Arial" w:cs="Arial"/>
          <w:color w:val="auto"/>
          <w:sz w:val="20"/>
          <w:szCs w:val="20"/>
        </w:rPr>
      </w:pPr>
    </w:p>
    <w:p w14:paraId="5C022CCF" w14:textId="77777777" w:rsidR="002C4FD9" w:rsidRDefault="002C4FD9" w:rsidP="009C3CDF">
      <w:pPr>
        <w:overflowPunct w:val="0"/>
        <w:autoSpaceDE w:val="0"/>
        <w:autoSpaceDN w:val="0"/>
        <w:adjustRightInd w:val="0"/>
        <w:ind w:right="-141"/>
        <w:jc w:val="both"/>
        <w:textAlignment w:val="baseline"/>
        <w:rPr>
          <w:rFonts w:ascii="Arial" w:eastAsia="Times New Roman" w:hAnsi="Arial" w:cs="Arial"/>
          <w:color w:val="auto"/>
          <w:sz w:val="20"/>
          <w:szCs w:val="20"/>
        </w:rPr>
      </w:pPr>
      <w:r>
        <w:rPr>
          <w:noProof/>
        </w:rPr>
        <w:drawing>
          <wp:inline distT="0" distB="0" distL="0" distR="0" wp14:anchorId="41B77589" wp14:editId="3624EDB3">
            <wp:extent cx="6645910" cy="1174750"/>
            <wp:effectExtent l="0" t="0" r="254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1174750"/>
                    </a:xfrm>
                    <a:prstGeom prst="rect">
                      <a:avLst/>
                    </a:prstGeom>
                  </pic:spPr>
                </pic:pic>
              </a:graphicData>
            </a:graphic>
          </wp:inline>
        </w:drawing>
      </w:r>
    </w:p>
    <w:p w14:paraId="5A7DF317" w14:textId="77777777" w:rsidR="002C4FD9" w:rsidRDefault="002C4FD9" w:rsidP="009C3CDF">
      <w:pPr>
        <w:overflowPunct w:val="0"/>
        <w:autoSpaceDE w:val="0"/>
        <w:autoSpaceDN w:val="0"/>
        <w:adjustRightInd w:val="0"/>
        <w:ind w:right="-141"/>
        <w:jc w:val="both"/>
        <w:textAlignment w:val="baseline"/>
        <w:rPr>
          <w:rFonts w:ascii="Arial" w:eastAsia="Times New Roman" w:hAnsi="Arial" w:cs="Arial"/>
          <w:color w:val="auto"/>
          <w:sz w:val="20"/>
          <w:szCs w:val="20"/>
        </w:rPr>
      </w:pPr>
    </w:p>
    <w:p w14:paraId="2CE396CB" w14:textId="77777777" w:rsidR="002C4FD9" w:rsidRDefault="002C4FD9" w:rsidP="009C3CDF">
      <w:pPr>
        <w:overflowPunct w:val="0"/>
        <w:autoSpaceDE w:val="0"/>
        <w:autoSpaceDN w:val="0"/>
        <w:adjustRightInd w:val="0"/>
        <w:ind w:right="-141"/>
        <w:jc w:val="both"/>
        <w:textAlignment w:val="baseline"/>
        <w:rPr>
          <w:rFonts w:ascii="Arial" w:eastAsia="Times New Roman" w:hAnsi="Arial" w:cs="Arial"/>
          <w:color w:val="auto"/>
          <w:sz w:val="20"/>
          <w:szCs w:val="20"/>
        </w:rPr>
      </w:pPr>
    </w:p>
    <w:p w14:paraId="321CB0A1" w14:textId="77777777" w:rsidR="002C4FD9" w:rsidRDefault="00E81035" w:rsidP="009C3CDF">
      <w:pPr>
        <w:overflowPunct w:val="0"/>
        <w:autoSpaceDE w:val="0"/>
        <w:autoSpaceDN w:val="0"/>
        <w:adjustRightInd w:val="0"/>
        <w:ind w:right="-141"/>
        <w:jc w:val="both"/>
        <w:textAlignment w:val="baseline"/>
        <w:rPr>
          <w:rFonts w:ascii="Arial" w:hAnsi="Arial" w:cs="Arial"/>
          <w:sz w:val="20"/>
          <w:szCs w:val="20"/>
        </w:rPr>
      </w:pPr>
      <w:r w:rsidRPr="00E81035">
        <w:rPr>
          <w:rFonts w:ascii="Arial" w:hAnsi="Arial" w:cs="Arial"/>
          <w:sz w:val="20"/>
          <w:szCs w:val="20"/>
        </w:rPr>
        <w:t>Groupe « autre » : ensemble de postes au sein du groupe</w:t>
      </w:r>
      <w:r w:rsidR="007B0D2F">
        <w:rPr>
          <w:rFonts w:ascii="Arial" w:hAnsi="Arial" w:cs="Arial"/>
          <w:sz w:val="20"/>
          <w:szCs w:val="20"/>
        </w:rPr>
        <w:t xml:space="preserve"> par exemple :</w:t>
      </w:r>
    </w:p>
    <w:p w14:paraId="11B0E3E3" w14:textId="77777777" w:rsidR="00E81035" w:rsidRDefault="00E81035" w:rsidP="009C3CDF">
      <w:pPr>
        <w:overflowPunct w:val="0"/>
        <w:autoSpaceDE w:val="0"/>
        <w:autoSpaceDN w:val="0"/>
        <w:adjustRightInd w:val="0"/>
        <w:ind w:right="-141"/>
        <w:jc w:val="both"/>
        <w:textAlignment w:val="baseline"/>
        <w:rPr>
          <w:rFonts w:ascii="Arial" w:hAnsi="Arial" w:cs="Arial"/>
          <w:sz w:val="20"/>
          <w:szCs w:val="20"/>
        </w:rPr>
      </w:pPr>
    </w:p>
    <w:p w14:paraId="4A23354F" w14:textId="77777777" w:rsidR="00E81035" w:rsidRDefault="007B0D2F" w:rsidP="009C3CDF">
      <w:pPr>
        <w:overflowPunct w:val="0"/>
        <w:autoSpaceDE w:val="0"/>
        <w:autoSpaceDN w:val="0"/>
        <w:adjustRightInd w:val="0"/>
        <w:ind w:right="-141"/>
        <w:jc w:val="both"/>
        <w:textAlignment w:val="baseline"/>
        <w:rPr>
          <w:rFonts w:ascii="Arial" w:eastAsia="Times New Roman" w:hAnsi="Arial" w:cs="Arial"/>
          <w:color w:val="auto"/>
          <w:sz w:val="20"/>
          <w:szCs w:val="20"/>
        </w:rPr>
      </w:pPr>
      <w:r w:rsidRPr="007B0D2F">
        <w:rPr>
          <w:rFonts w:ascii="Arial" w:eastAsia="Times New Roman" w:hAnsi="Arial" w:cs="Arial"/>
          <w:color w:val="auto"/>
          <w:sz w:val="20"/>
          <w:szCs w:val="20"/>
        </w:rPr>
        <w:t>40630</w:t>
      </w:r>
      <w:r w:rsidRPr="007B0D2F">
        <w:rPr>
          <w:rFonts w:ascii="Arial" w:eastAsia="Times New Roman" w:hAnsi="Arial" w:cs="Arial"/>
          <w:color w:val="auto"/>
          <w:sz w:val="20"/>
          <w:szCs w:val="20"/>
        </w:rPr>
        <w:tab/>
        <w:t>6200001-0</w:t>
      </w:r>
      <w:r w:rsidR="00AD01BE">
        <w:rPr>
          <w:rFonts w:ascii="Arial" w:eastAsia="Times New Roman" w:hAnsi="Arial" w:cs="Arial"/>
          <w:color w:val="auto"/>
          <w:sz w:val="20"/>
          <w:szCs w:val="20"/>
        </w:rPr>
        <w:t>0</w:t>
      </w:r>
      <w:r w:rsidRPr="007B0D2F">
        <w:rPr>
          <w:rFonts w:ascii="Arial" w:eastAsia="Times New Roman" w:hAnsi="Arial" w:cs="Arial"/>
          <w:color w:val="auto"/>
          <w:sz w:val="20"/>
          <w:szCs w:val="20"/>
        </w:rPr>
        <w:tab/>
        <w:t>Autre</w:t>
      </w:r>
      <w:r w:rsidRPr="007B0D2F">
        <w:rPr>
          <w:rFonts w:ascii="Arial" w:eastAsia="Times New Roman" w:hAnsi="Arial" w:cs="Arial"/>
          <w:color w:val="auto"/>
          <w:sz w:val="20"/>
          <w:szCs w:val="20"/>
        </w:rPr>
        <w:tab/>
        <w:t>EC</w:t>
      </w:r>
      <w:r w:rsidR="00AD01BE">
        <w:rPr>
          <w:rFonts w:ascii="Arial" w:eastAsia="Times New Roman" w:hAnsi="Arial" w:cs="Arial"/>
          <w:color w:val="auto"/>
          <w:sz w:val="20"/>
          <w:szCs w:val="20"/>
        </w:rPr>
        <w:t>EL</w:t>
      </w:r>
      <w:r w:rsidRPr="007B0D2F">
        <w:rPr>
          <w:rFonts w:ascii="Arial" w:eastAsia="Times New Roman" w:hAnsi="Arial" w:cs="Arial"/>
          <w:color w:val="auto"/>
          <w:sz w:val="20"/>
          <w:szCs w:val="20"/>
        </w:rPr>
        <w:t xml:space="preserve"> - G0000 - AJACCIO OUEST</w:t>
      </w:r>
    </w:p>
    <w:p w14:paraId="43C0FA3B" w14:textId="77777777" w:rsidR="007B0D2F" w:rsidRDefault="007B0D2F" w:rsidP="009C3CDF">
      <w:pPr>
        <w:overflowPunct w:val="0"/>
        <w:autoSpaceDE w:val="0"/>
        <w:autoSpaceDN w:val="0"/>
        <w:adjustRightInd w:val="0"/>
        <w:ind w:right="-141"/>
        <w:jc w:val="both"/>
        <w:textAlignment w:val="baseline"/>
        <w:rPr>
          <w:rFonts w:ascii="Arial" w:eastAsia="Times New Roman" w:hAnsi="Arial" w:cs="Arial"/>
          <w:color w:val="auto"/>
          <w:sz w:val="20"/>
          <w:szCs w:val="20"/>
        </w:rPr>
      </w:pPr>
    </w:p>
    <w:p w14:paraId="5D4C7DCD" w14:textId="77777777" w:rsidR="007B0D2F" w:rsidRDefault="007B0D2F" w:rsidP="009C3CDF">
      <w:pPr>
        <w:overflowPunct w:val="0"/>
        <w:autoSpaceDE w:val="0"/>
        <w:autoSpaceDN w:val="0"/>
        <w:adjustRightInd w:val="0"/>
        <w:ind w:right="-141"/>
        <w:jc w:val="both"/>
        <w:textAlignment w:val="baseline"/>
        <w:rPr>
          <w:rFonts w:ascii="Arial" w:eastAsia="Times New Roman" w:hAnsi="Arial" w:cs="Arial"/>
          <w:color w:val="auto"/>
          <w:sz w:val="20"/>
          <w:szCs w:val="20"/>
        </w:rPr>
      </w:pPr>
      <w:r>
        <w:rPr>
          <w:noProof/>
        </w:rPr>
        <w:drawing>
          <wp:inline distT="0" distB="0" distL="0" distR="0" wp14:anchorId="41BFB934" wp14:editId="7330DD2C">
            <wp:extent cx="6645910" cy="935990"/>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935990"/>
                    </a:xfrm>
                    <a:prstGeom prst="rect">
                      <a:avLst/>
                    </a:prstGeom>
                  </pic:spPr>
                </pic:pic>
              </a:graphicData>
            </a:graphic>
          </wp:inline>
        </w:drawing>
      </w:r>
    </w:p>
    <w:p w14:paraId="5A830F8B" w14:textId="77777777" w:rsidR="007B0D2F" w:rsidRPr="00E81035" w:rsidRDefault="007B0D2F" w:rsidP="009C3CDF">
      <w:pPr>
        <w:overflowPunct w:val="0"/>
        <w:autoSpaceDE w:val="0"/>
        <w:autoSpaceDN w:val="0"/>
        <w:adjustRightInd w:val="0"/>
        <w:ind w:right="-141"/>
        <w:jc w:val="both"/>
        <w:textAlignment w:val="baseline"/>
        <w:rPr>
          <w:rFonts w:ascii="Arial" w:eastAsia="Times New Roman" w:hAnsi="Arial" w:cs="Arial"/>
          <w:color w:val="auto"/>
          <w:sz w:val="20"/>
          <w:szCs w:val="20"/>
        </w:rPr>
      </w:pPr>
    </w:p>
    <w:p w14:paraId="70F81AD0" w14:textId="77777777" w:rsidR="000E6C1E" w:rsidRPr="000E6C1E" w:rsidRDefault="000E6C1E" w:rsidP="009C3CDF">
      <w:pPr>
        <w:overflowPunct w:val="0"/>
        <w:autoSpaceDE w:val="0"/>
        <w:autoSpaceDN w:val="0"/>
        <w:adjustRightInd w:val="0"/>
        <w:ind w:right="-141"/>
        <w:jc w:val="both"/>
        <w:textAlignment w:val="baseline"/>
        <w:rPr>
          <w:rFonts w:ascii="Arial" w:eastAsia="Times New Roman" w:hAnsi="Arial" w:cs="Arial"/>
          <w:color w:val="auto"/>
          <w:sz w:val="20"/>
          <w:szCs w:val="20"/>
        </w:rPr>
      </w:pPr>
    </w:p>
    <w:p w14:paraId="79299D2A" w14:textId="77777777" w:rsidR="00AF158A" w:rsidRDefault="00AF158A" w:rsidP="009C3CDF">
      <w:pPr>
        <w:ind w:right="-141"/>
        <w:jc w:val="both"/>
        <w:rPr>
          <w:rFonts w:ascii="Arial" w:hAnsi="Arial" w:cs="Arial"/>
          <w:color w:val="auto"/>
          <w:sz w:val="20"/>
          <w:szCs w:val="20"/>
        </w:rPr>
      </w:pPr>
    </w:p>
    <w:p w14:paraId="4C7F3AFC" w14:textId="77777777" w:rsidR="009D728E" w:rsidRPr="009D728E" w:rsidRDefault="00F56F1F" w:rsidP="009C3CDF">
      <w:pPr>
        <w:ind w:right="-141"/>
        <w:jc w:val="both"/>
        <w:rPr>
          <w:rFonts w:ascii="Arial" w:hAnsi="Arial" w:cs="Arial"/>
          <w:b/>
          <w:color w:val="auto"/>
          <w:sz w:val="20"/>
          <w:szCs w:val="20"/>
        </w:rPr>
      </w:pPr>
      <w:r>
        <w:rPr>
          <w:rFonts w:ascii="Arial" w:hAnsi="Arial" w:cs="Arial"/>
          <w:b/>
          <w:bCs/>
          <w:sz w:val="20"/>
          <w:szCs w:val="20"/>
        </w:rPr>
        <w:t>A</w:t>
      </w:r>
      <w:r w:rsidR="009D728E" w:rsidRPr="009D728E">
        <w:rPr>
          <w:rFonts w:ascii="Arial" w:hAnsi="Arial" w:cs="Arial"/>
          <w:b/>
          <w:bCs/>
          <w:sz w:val="20"/>
          <w:szCs w:val="20"/>
        </w:rPr>
        <w:t xml:space="preserve"> – Formulation des demandes et traitement des </w:t>
      </w:r>
      <w:r w:rsidR="00E17672" w:rsidRPr="009D728E">
        <w:rPr>
          <w:rFonts w:ascii="Arial" w:hAnsi="Arial" w:cs="Arial"/>
          <w:b/>
          <w:bCs/>
          <w:sz w:val="20"/>
          <w:szCs w:val="20"/>
        </w:rPr>
        <w:t>vœux</w:t>
      </w:r>
    </w:p>
    <w:p w14:paraId="4806B096" w14:textId="77777777" w:rsidR="009D728E" w:rsidRDefault="009D728E" w:rsidP="009C3CDF">
      <w:pPr>
        <w:ind w:right="-141"/>
        <w:jc w:val="both"/>
        <w:rPr>
          <w:rFonts w:ascii="Arial" w:hAnsi="Arial" w:cs="Arial"/>
          <w:color w:val="auto"/>
          <w:sz w:val="20"/>
          <w:szCs w:val="20"/>
        </w:rPr>
      </w:pPr>
    </w:p>
    <w:p w14:paraId="43B13891" w14:textId="77777777" w:rsidR="009B6CA3" w:rsidRPr="009B6CA3" w:rsidRDefault="00F56F1F" w:rsidP="009C3CDF">
      <w:pPr>
        <w:pStyle w:val="WW-BodyText21234"/>
        <w:spacing w:line="240" w:lineRule="auto"/>
        <w:ind w:right="-141" w:firstLine="0"/>
        <w:rPr>
          <w:rFonts w:cs="Arial"/>
          <w:b/>
          <w:bCs/>
          <w:sz w:val="20"/>
          <w:u w:val="single"/>
        </w:rPr>
      </w:pPr>
      <w:r>
        <w:rPr>
          <w:rFonts w:cs="Arial"/>
          <w:b/>
          <w:bCs/>
          <w:sz w:val="20"/>
          <w:u w:val="single"/>
        </w:rPr>
        <w:t>A</w:t>
      </w:r>
      <w:r w:rsidR="009B6CA3" w:rsidRPr="009B6CA3">
        <w:rPr>
          <w:rFonts w:cs="Arial"/>
          <w:b/>
          <w:bCs/>
          <w:sz w:val="20"/>
          <w:u w:val="single"/>
        </w:rPr>
        <w:t>-1 Consultation des postes</w:t>
      </w:r>
    </w:p>
    <w:p w14:paraId="00D3F6DC" w14:textId="2ED9179F" w:rsidR="009B6CA3" w:rsidRPr="009B6CA3" w:rsidRDefault="009B6CA3" w:rsidP="009C3CDF">
      <w:pPr>
        <w:pStyle w:val="WW-BodyText21234"/>
        <w:spacing w:line="240" w:lineRule="auto"/>
        <w:ind w:right="-141" w:firstLine="0"/>
        <w:rPr>
          <w:rFonts w:cs="Arial"/>
          <w:sz w:val="20"/>
        </w:rPr>
      </w:pPr>
      <w:r w:rsidRPr="009B6CA3">
        <w:rPr>
          <w:rFonts w:cs="Arial"/>
          <w:sz w:val="20"/>
        </w:rPr>
        <w:t>La liste générale des postes vacants et susceptibles d’être vacants (</w:t>
      </w:r>
      <w:r w:rsidR="001A45C9">
        <w:rPr>
          <w:rFonts w:cs="Arial"/>
          <w:sz w:val="20"/>
        </w:rPr>
        <w:t xml:space="preserve">ex </w:t>
      </w:r>
      <w:r w:rsidRPr="009B6CA3">
        <w:rPr>
          <w:rFonts w:cs="Arial"/>
          <w:sz w:val="20"/>
        </w:rPr>
        <w:t xml:space="preserve">table ISU) sera publiée </w:t>
      </w:r>
      <w:r w:rsidR="00191D93">
        <w:rPr>
          <w:rFonts w:cs="Arial"/>
          <w:sz w:val="20"/>
        </w:rPr>
        <w:t xml:space="preserve">DANS LES </w:t>
      </w:r>
      <w:proofErr w:type="gramStart"/>
      <w:r w:rsidR="00191D93">
        <w:rPr>
          <w:rFonts w:cs="Arial"/>
          <w:sz w:val="20"/>
        </w:rPr>
        <w:t xml:space="preserve">ECOLES </w:t>
      </w:r>
      <w:r w:rsidRPr="009B6CA3">
        <w:rPr>
          <w:rFonts w:cs="Arial"/>
          <w:sz w:val="20"/>
        </w:rPr>
        <w:t xml:space="preserve"> et</w:t>
      </w:r>
      <w:proofErr w:type="gramEnd"/>
      <w:r w:rsidRPr="009B6CA3">
        <w:rPr>
          <w:rFonts w:cs="Arial"/>
          <w:sz w:val="20"/>
        </w:rPr>
        <w:t xml:space="preserve"> acce</w:t>
      </w:r>
      <w:r w:rsidR="00D77790" w:rsidRPr="00D77790">
        <w:rPr>
          <w:rFonts w:cs="Arial"/>
          <w:sz w:val="20"/>
        </w:rPr>
        <w:t>ssible par l’application MVT1D</w:t>
      </w:r>
      <w:r w:rsidRPr="00D77790">
        <w:rPr>
          <w:rFonts w:cs="Arial"/>
          <w:sz w:val="20"/>
        </w:rPr>
        <w:t>.</w:t>
      </w:r>
    </w:p>
    <w:p w14:paraId="5EB203C7" w14:textId="77777777" w:rsidR="009B6CA3" w:rsidRPr="009B6CA3" w:rsidRDefault="009B6CA3" w:rsidP="009C3CDF">
      <w:pPr>
        <w:pStyle w:val="WW-BodyText21234"/>
        <w:spacing w:line="240" w:lineRule="auto"/>
        <w:ind w:right="-141" w:firstLine="0"/>
        <w:rPr>
          <w:rFonts w:cs="Arial"/>
          <w:sz w:val="20"/>
        </w:rPr>
      </w:pPr>
      <w:r w:rsidRPr="009B6CA3">
        <w:rPr>
          <w:rFonts w:cs="Arial"/>
          <w:sz w:val="20"/>
        </w:rPr>
        <w:t>L’application MVT1D permet de faire une recherche de poste par école, par type de poste (poste vacant ou susceptible d’être vacant), par zone géographique, par nature de support, par spécialité.</w:t>
      </w:r>
    </w:p>
    <w:p w14:paraId="6E47C96D" w14:textId="77777777" w:rsidR="009B6CA3" w:rsidRPr="009B6CA3" w:rsidRDefault="009B6CA3" w:rsidP="009C3CDF">
      <w:pPr>
        <w:pStyle w:val="WW-BodyText21234"/>
        <w:spacing w:line="240" w:lineRule="auto"/>
        <w:ind w:right="-141" w:firstLine="0"/>
        <w:rPr>
          <w:rFonts w:cs="Arial"/>
          <w:sz w:val="20"/>
        </w:rPr>
      </w:pPr>
      <w:r w:rsidRPr="009B6CA3">
        <w:rPr>
          <w:rFonts w:cs="Arial"/>
          <w:sz w:val="20"/>
        </w:rPr>
        <w:t>La rubrique commentaire permet d’obtenir des informations spécifiques à certains postes.</w:t>
      </w:r>
    </w:p>
    <w:p w14:paraId="530741A0" w14:textId="77777777" w:rsidR="009B6CA3" w:rsidRPr="007F01CC" w:rsidRDefault="009B6CA3" w:rsidP="009C3CDF">
      <w:pPr>
        <w:ind w:right="-141"/>
        <w:jc w:val="both"/>
        <w:rPr>
          <w:rFonts w:ascii="Arial" w:hAnsi="Arial" w:cs="Arial"/>
          <w:color w:val="auto"/>
          <w:sz w:val="20"/>
          <w:szCs w:val="20"/>
        </w:rPr>
      </w:pPr>
    </w:p>
    <w:p w14:paraId="586D67AC" w14:textId="77777777" w:rsidR="00F65428" w:rsidRPr="00F65428" w:rsidRDefault="00F65428" w:rsidP="009C3CDF">
      <w:pPr>
        <w:pStyle w:val="WW-BodyText21234"/>
        <w:spacing w:line="240" w:lineRule="auto"/>
        <w:ind w:right="-141" w:firstLine="0"/>
        <w:rPr>
          <w:rFonts w:cs="Arial"/>
          <w:sz w:val="20"/>
        </w:rPr>
      </w:pPr>
      <w:r w:rsidRPr="00F65428">
        <w:rPr>
          <w:rFonts w:cs="Arial"/>
          <w:sz w:val="20"/>
        </w:rPr>
        <w:t xml:space="preserve">L’enseignant </w:t>
      </w:r>
      <w:r w:rsidR="00F56F1F" w:rsidRPr="00F65428">
        <w:rPr>
          <w:rFonts w:cs="Arial"/>
          <w:sz w:val="20"/>
        </w:rPr>
        <w:t>accède</w:t>
      </w:r>
      <w:r w:rsidRPr="00F65428">
        <w:rPr>
          <w:rFonts w:cs="Arial"/>
          <w:sz w:val="20"/>
        </w:rPr>
        <w:t xml:space="preserve"> à la première partie de l’écran pour procéder à la saisie des vœux </w:t>
      </w:r>
      <w:r w:rsidR="00F56F1F">
        <w:rPr>
          <w:rFonts w:cs="Arial"/>
          <w:sz w:val="20"/>
        </w:rPr>
        <w:t>il</w:t>
      </w:r>
      <w:r w:rsidRPr="00F65428">
        <w:rPr>
          <w:rFonts w:cs="Arial"/>
          <w:sz w:val="20"/>
        </w:rPr>
        <w:t xml:space="preserve"> peut formuler jusqu’à 40 vœux, par ordre préférentiel.</w:t>
      </w:r>
    </w:p>
    <w:p w14:paraId="782F1570" w14:textId="77777777" w:rsidR="00F65428" w:rsidRPr="00F65428" w:rsidRDefault="00F65428" w:rsidP="009C3CDF">
      <w:pPr>
        <w:pStyle w:val="WW-BodyText21234"/>
        <w:spacing w:line="240" w:lineRule="auto"/>
        <w:ind w:right="-141" w:firstLine="0"/>
        <w:rPr>
          <w:rFonts w:cs="Arial"/>
          <w:sz w:val="20"/>
        </w:rPr>
      </w:pPr>
    </w:p>
    <w:p w14:paraId="41564F5E" w14:textId="77777777" w:rsidR="00036856" w:rsidRPr="00B1038D" w:rsidRDefault="00036856" w:rsidP="00036856">
      <w:pPr>
        <w:pStyle w:val="WW-BodyText21234"/>
        <w:spacing w:line="240" w:lineRule="auto"/>
        <w:ind w:right="-141" w:firstLine="0"/>
        <w:rPr>
          <w:rFonts w:cs="Arial"/>
          <w:b/>
          <w:sz w:val="20"/>
        </w:rPr>
      </w:pPr>
      <w:r w:rsidRPr="00B1038D">
        <w:rPr>
          <w:rFonts w:cs="Arial"/>
          <w:b/>
          <w:sz w:val="20"/>
          <w:u w:val="single"/>
        </w:rPr>
        <w:t>En cas d’oubli de participation au mouvement, l’enseignant à mobilité obligatoire sera affecté d’office par l’administration</w:t>
      </w:r>
      <w:r w:rsidRPr="00B1038D">
        <w:rPr>
          <w:rFonts w:cs="Arial"/>
          <w:b/>
          <w:sz w:val="20"/>
        </w:rPr>
        <w:t xml:space="preserve"> de même lorsqu’il ne formule pas de vœu. </w:t>
      </w:r>
    </w:p>
    <w:p w14:paraId="272F8F5C" w14:textId="77777777" w:rsidR="001A45C9" w:rsidRDefault="001A45C9" w:rsidP="009C3CDF">
      <w:pPr>
        <w:pStyle w:val="WW-BodyText21234"/>
        <w:spacing w:line="240" w:lineRule="auto"/>
        <w:ind w:right="-141" w:firstLine="0"/>
        <w:rPr>
          <w:rFonts w:cs="Arial"/>
          <w:sz w:val="20"/>
        </w:rPr>
      </w:pPr>
    </w:p>
    <w:p w14:paraId="669B7777" w14:textId="77777777" w:rsidR="00AF158A" w:rsidRPr="007F01CC" w:rsidRDefault="00AF158A" w:rsidP="009C3CDF">
      <w:pPr>
        <w:ind w:right="-141"/>
        <w:jc w:val="both"/>
        <w:rPr>
          <w:rFonts w:ascii="Arial" w:hAnsi="Arial" w:cs="Arial"/>
          <w:color w:val="auto"/>
          <w:sz w:val="22"/>
          <w:szCs w:val="22"/>
        </w:rPr>
      </w:pPr>
    </w:p>
    <w:p w14:paraId="7542EF29" w14:textId="77777777" w:rsidR="004018D9" w:rsidRPr="004018D9" w:rsidRDefault="00F56F1F" w:rsidP="009C3CDF">
      <w:pPr>
        <w:pStyle w:val="WW-BodyText21234"/>
        <w:spacing w:line="240" w:lineRule="auto"/>
        <w:ind w:right="-141" w:firstLine="0"/>
        <w:rPr>
          <w:rFonts w:cs="Arial"/>
          <w:sz w:val="20"/>
        </w:rPr>
      </w:pPr>
      <w:r>
        <w:rPr>
          <w:rFonts w:cs="Arial"/>
          <w:b/>
          <w:bCs/>
          <w:sz w:val="20"/>
          <w:u w:val="single"/>
        </w:rPr>
        <w:t>A</w:t>
      </w:r>
      <w:r w:rsidR="00E17672">
        <w:rPr>
          <w:rFonts w:cs="Arial"/>
          <w:b/>
          <w:bCs/>
          <w:sz w:val="20"/>
          <w:u w:val="single"/>
        </w:rPr>
        <w:t xml:space="preserve">-2 </w:t>
      </w:r>
      <w:r w:rsidR="004018D9" w:rsidRPr="00D77790">
        <w:rPr>
          <w:rFonts w:cs="Arial"/>
          <w:b/>
          <w:bCs/>
          <w:sz w:val="20"/>
          <w:u w:val="single"/>
        </w:rPr>
        <w:t>Personnels à mobilité volontaire</w:t>
      </w:r>
      <w:r w:rsidR="004018D9" w:rsidRPr="004018D9">
        <w:rPr>
          <w:rFonts w:cs="Arial"/>
          <w:b/>
          <w:bCs/>
          <w:sz w:val="20"/>
        </w:rPr>
        <w:t> </w:t>
      </w:r>
      <w:r w:rsidR="004018D9" w:rsidRPr="004018D9">
        <w:rPr>
          <w:rFonts w:cs="Arial"/>
          <w:sz w:val="20"/>
        </w:rPr>
        <w:t>:</w:t>
      </w:r>
    </w:p>
    <w:p w14:paraId="23DDFD6B" w14:textId="77777777" w:rsidR="004018D9" w:rsidRPr="004018D9" w:rsidRDefault="004018D9" w:rsidP="009C3CDF">
      <w:pPr>
        <w:pStyle w:val="WW-BodyText21234"/>
        <w:spacing w:line="240" w:lineRule="auto"/>
        <w:ind w:right="-141" w:firstLine="0"/>
        <w:rPr>
          <w:rFonts w:cs="Arial"/>
          <w:sz w:val="20"/>
        </w:rPr>
      </w:pPr>
      <w:r w:rsidRPr="004018D9">
        <w:rPr>
          <w:rFonts w:cs="Arial"/>
          <w:sz w:val="20"/>
        </w:rPr>
        <w:t>Le candidat peut formuler 40 vœux par ordre préférentiel portant sur :</w:t>
      </w:r>
    </w:p>
    <w:p w14:paraId="164FBFB9" w14:textId="77777777" w:rsidR="004018D9" w:rsidRPr="004018D9" w:rsidRDefault="004018D9" w:rsidP="009C3CDF">
      <w:pPr>
        <w:pStyle w:val="WW-BodyText21234"/>
        <w:numPr>
          <w:ilvl w:val="0"/>
          <w:numId w:val="16"/>
        </w:numPr>
        <w:spacing w:line="240" w:lineRule="auto"/>
        <w:ind w:right="-141"/>
        <w:rPr>
          <w:rFonts w:cs="Arial"/>
          <w:sz w:val="20"/>
        </w:rPr>
      </w:pPr>
      <w:proofErr w:type="gramStart"/>
      <w:r w:rsidRPr="004018D9">
        <w:rPr>
          <w:rFonts w:cs="Arial"/>
          <w:sz w:val="20"/>
        </w:rPr>
        <w:lastRenderedPageBreak/>
        <w:t>des</w:t>
      </w:r>
      <w:proofErr w:type="gramEnd"/>
      <w:r w:rsidRPr="004018D9">
        <w:rPr>
          <w:rFonts w:cs="Arial"/>
          <w:sz w:val="20"/>
        </w:rPr>
        <w:t xml:space="preserve"> postes précis dans une école, des postes de titulaire remplaçant, de titulaire secteur.</w:t>
      </w:r>
    </w:p>
    <w:p w14:paraId="0C7AEB7C" w14:textId="77777777" w:rsidR="004018D9" w:rsidRDefault="004018D9" w:rsidP="001A45C9">
      <w:pPr>
        <w:pStyle w:val="WW-BodyText21234"/>
        <w:spacing w:line="240" w:lineRule="auto"/>
        <w:ind w:left="720" w:right="-141" w:firstLine="0"/>
        <w:rPr>
          <w:rFonts w:cs="Arial"/>
          <w:sz w:val="20"/>
        </w:rPr>
      </w:pPr>
      <w:proofErr w:type="gramStart"/>
      <w:r w:rsidRPr="001A45C9">
        <w:rPr>
          <w:rFonts w:cs="Arial"/>
          <w:sz w:val="20"/>
        </w:rPr>
        <w:t>des</w:t>
      </w:r>
      <w:proofErr w:type="gramEnd"/>
      <w:r w:rsidRPr="001A45C9">
        <w:rPr>
          <w:rFonts w:cs="Arial"/>
          <w:sz w:val="20"/>
        </w:rPr>
        <w:t xml:space="preserve"> vœux g</w:t>
      </w:r>
      <w:r w:rsidR="001A45C9" w:rsidRPr="001A45C9">
        <w:rPr>
          <w:rFonts w:cs="Arial"/>
          <w:sz w:val="20"/>
        </w:rPr>
        <w:t>roupes</w:t>
      </w:r>
      <w:r w:rsidRPr="001A45C9">
        <w:rPr>
          <w:rFonts w:cs="Arial"/>
          <w:sz w:val="20"/>
        </w:rPr>
        <w:t xml:space="preserve"> regroupant plusieurs communes. </w:t>
      </w:r>
    </w:p>
    <w:p w14:paraId="62A8AE44" w14:textId="77777777" w:rsidR="001A45C9" w:rsidRPr="001A45C9" w:rsidRDefault="001A45C9" w:rsidP="003968A7">
      <w:pPr>
        <w:pStyle w:val="WW-BodyText21234"/>
        <w:numPr>
          <w:ilvl w:val="0"/>
          <w:numId w:val="16"/>
        </w:numPr>
        <w:spacing w:line="240" w:lineRule="auto"/>
        <w:ind w:right="-141" w:firstLine="0"/>
        <w:rPr>
          <w:rFonts w:cs="Arial"/>
          <w:sz w:val="20"/>
        </w:rPr>
      </w:pPr>
    </w:p>
    <w:p w14:paraId="7C3245B5" w14:textId="77777777" w:rsidR="004018D9" w:rsidRPr="007D39A5" w:rsidRDefault="004018D9" w:rsidP="009C3CDF">
      <w:pPr>
        <w:pStyle w:val="WW-BodyText21234"/>
        <w:spacing w:line="240" w:lineRule="auto"/>
        <w:ind w:right="-141" w:firstLine="0"/>
        <w:rPr>
          <w:rFonts w:cs="Arial"/>
          <w:sz w:val="20"/>
        </w:rPr>
      </w:pPr>
      <w:proofErr w:type="gramStart"/>
      <w:r w:rsidRPr="004018D9">
        <w:rPr>
          <w:rFonts w:cs="Arial"/>
          <w:sz w:val="20"/>
        </w:rPr>
        <w:t>.</w:t>
      </w:r>
      <w:r w:rsidR="00F56F1F">
        <w:rPr>
          <w:rFonts w:cs="Arial"/>
          <w:b/>
          <w:bCs/>
          <w:sz w:val="20"/>
          <w:u w:val="single"/>
        </w:rPr>
        <w:t>A</w:t>
      </w:r>
      <w:proofErr w:type="gramEnd"/>
      <w:r w:rsidRPr="00D77790">
        <w:rPr>
          <w:rFonts w:cs="Arial"/>
          <w:b/>
          <w:bCs/>
          <w:sz w:val="20"/>
          <w:u w:val="single"/>
        </w:rPr>
        <w:t>-2-</w:t>
      </w:r>
      <w:r w:rsidR="007D39A5">
        <w:rPr>
          <w:rFonts w:cs="Arial"/>
          <w:b/>
          <w:bCs/>
          <w:sz w:val="20"/>
          <w:u w:val="single"/>
        </w:rPr>
        <w:t>1</w:t>
      </w:r>
      <w:r w:rsidRPr="00D77790">
        <w:rPr>
          <w:rFonts w:cs="Arial"/>
          <w:b/>
          <w:bCs/>
          <w:sz w:val="20"/>
          <w:u w:val="single"/>
        </w:rPr>
        <w:t xml:space="preserve"> Vœux liés</w:t>
      </w:r>
    </w:p>
    <w:p w14:paraId="2FA93D3F" w14:textId="77777777" w:rsidR="004018D9" w:rsidRPr="004018D9" w:rsidRDefault="004018D9" w:rsidP="009C3CDF">
      <w:pPr>
        <w:pStyle w:val="WW-BodyText21234"/>
        <w:spacing w:line="240" w:lineRule="auto"/>
        <w:ind w:right="-141" w:firstLine="0"/>
        <w:rPr>
          <w:rFonts w:cs="Arial"/>
          <w:sz w:val="20"/>
        </w:rPr>
      </w:pPr>
      <w:r w:rsidRPr="004018D9">
        <w:rPr>
          <w:rFonts w:cs="Arial"/>
          <w:sz w:val="20"/>
        </w:rPr>
        <w:t>Deux enseignants titulaires peuvent formuler des vœux liés.</w:t>
      </w:r>
    </w:p>
    <w:p w14:paraId="0A9F638B" w14:textId="77777777" w:rsidR="004018D9" w:rsidRPr="004018D9" w:rsidRDefault="004018D9" w:rsidP="009C3CDF">
      <w:pPr>
        <w:pStyle w:val="WW-BodyText21234"/>
        <w:numPr>
          <w:ilvl w:val="0"/>
          <w:numId w:val="16"/>
        </w:numPr>
        <w:spacing w:line="240" w:lineRule="auto"/>
        <w:ind w:right="-141"/>
        <w:rPr>
          <w:rFonts w:cs="Arial"/>
          <w:sz w:val="20"/>
        </w:rPr>
      </w:pPr>
      <w:r w:rsidRPr="004018D9">
        <w:rPr>
          <w:rFonts w:cs="Arial"/>
          <w:sz w:val="20"/>
        </w:rPr>
        <w:t>Chacun des candidats doit indiquer le NUMEN du candidat avec qui il entend lier ses vœux.</w:t>
      </w:r>
    </w:p>
    <w:p w14:paraId="1FBA942E" w14:textId="77777777" w:rsidR="004018D9" w:rsidRPr="004018D9" w:rsidRDefault="004018D9" w:rsidP="009C3CDF">
      <w:pPr>
        <w:pStyle w:val="WW-BodyText21234"/>
        <w:numPr>
          <w:ilvl w:val="0"/>
          <w:numId w:val="16"/>
        </w:numPr>
        <w:spacing w:line="240" w:lineRule="auto"/>
        <w:ind w:right="-141"/>
        <w:rPr>
          <w:rFonts w:cs="Arial"/>
          <w:sz w:val="20"/>
        </w:rPr>
      </w:pPr>
      <w:r w:rsidRPr="004018D9">
        <w:rPr>
          <w:rFonts w:cs="Arial"/>
          <w:sz w:val="20"/>
        </w:rPr>
        <w:t xml:space="preserve">Ensuite chaque candidat indique les vœux qu’il souhaite lier. </w:t>
      </w:r>
    </w:p>
    <w:p w14:paraId="53D36387" w14:textId="77777777" w:rsidR="004018D9" w:rsidRPr="004018D9" w:rsidRDefault="004018D9" w:rsidP="009C3CDF">
      <w:pPr>
        <w:pStyle w:val="WW-BodyText21234"/>
        <w:spacing w:line="240" w:lineRule="auto"/>
        <w:ind w:right="-141" w:firstLine="0"/>
        <w:rPr>
          <w:rFonts w:cs="Arial"/>
          <w:sz w:val="20"/>
        </w:rPr>
      </w:pPr>
      <w:r w:rsidRPr="004018D9">
        <w:rPr>
          <w:rFonts w:cs="Arial"/>
          <w:sz w:val="20"/>
        </w:rPr>
        <w:t xml:space="preserve">Les candidats ont le choix de lier tout ou partie de leurs vœux </w:t>
      </w:r>
    </w:p>
    <w:p w14:paraId="6F9E226F" w14:textId="77777777" w:rsidR="00AF158A" w:rsidRDefault="00AF158A" w:rsidP="009C3CDF">
      <w:pPr>
        <w:ind w:right="-141"/>
        <w:jc w:val="both"/>
        <w:rPr>
          <w:rFonts w:ascii="Arial" w:hAnsi="Arial" w:cs="Arial"/>
          <w:color w:val="auto"/>
          <w:sz w:val="20"/>
          <w:szCs w:val="20"/>
        </w:rPr>
      </w:pPr>
    </w:p>
    <w:p w14:paraId="209BE7D9" w14:textId="77777777" w:rsidR="009D728E" w:rsidRPr="00D77790" w:rsidRDefault="00F56F1F" w:rsidP="009C3CDF">
      <w:pPr>
        <w:pStyle w:val="WW-BodyText21234"/>
        <w:spacing w:line="240" w:lineRule="auto"/>
        <w:ind w:right="-141" w:firstLine="0"/>
        <w:rPr>
          <w:rFonts w:cs="Arial"/>
          <w:b/>
          <w:bCs/>
          <w:sz w:val="20"/>
          <w:u w:val="single"/>
        </w:rPr>
      </w:pPr>
      <w:r>
        <w:rPr>
          <w:rFonts w:cs="Arial"/>
          <w:b/>
          <w:bCs/>
          <w:sz w:val="20"/>
          <w:u w:val="single"/>
        </w:rPr>
        <w:t>A</w:t>
      </w:r>
      <w:r w:rsidR="009D728E" w:rsidRPr="00D77790">
        <w:rPr>
          <w:rFonts w:cs="Arial"/>
          <w:b/>
          <w:bCs/>
          <w:sz w:val="20"/>
          <w:u w:val="single"/>
        </w:rPr>
        <w:t>-3 Accusé de réception</w:t>
      </w:r>
    </w:p>
    <w:p w14:paraId="181A3C7D" w14:textId="77777777" w:rsidR="009D728E" w:rsidRPr="009D728E" w:rsidRDefault="009D728E" w:rsidP="009C3CDF">
      <w:pPr>
        <w:pStyle w:val="WW-BodyText21234"/>
        <w:spacing w:line="240" w:lineRule="auto"/>
        <w:ind w:right="-141" w:firstLine="0"/>
        <w:rPr>
          <w:rFonts w:cs="Arial"/>
          <w:sz w:val="20"/>
        </w:rPr>
      </w:pPr>
      <w:r w:rsidRPr="009D728E">
        <w:rPr>
          <w:rFonts w:cs="Arial"/>
          <w:sz w:val="20"/>
        </w:rPr>
        <w:t xml:space="preserve">Un premier accusé de réception sera envoyé dans la boite I-Prof du candidat. Il mentionnera les vœux formulés et le barème initial. </w:t>
      </w:r>
    </w:p>
    <w:p w14:paraId="418F33EB" w14:textId="77777777" w:rsidR="009D728E" w:rsidRPr="009D728E" w:rsidRDefault="009D728E" w:rsidP="009C3CDF">
      <w:pPr>
        <w:pStyle w:val="WW-BodyText21234"/>
        <w:spacing w:line="240" w:lineRule="auto"/>
        <w:ind w:right="-141" w:firstLine="0"/>
        <w:rPr>
          <w:rFonts w:cs="Arial"/>
          <w:sz w:val="20"/>
        </w:rPr>
      </w:pPr>
      <w:r w:rsidRPr="009D728E">
        <w:rPr>
          <w:rFonts w:cs="Arial"/>
          <w:sz w:val="20"/>
        </w:rPr>
        <w:t>Les éventuelles contestations de barème ou annulations de demande sero</w:t>
      </w:r>
      <w:r w:rsidR="00D77790">
        <w:rPr>
          <w:rFonts w:cs="Arial"/>
          <w:sz w:val="20"/>
        </w:rPr>
        <w:t>nt transmises en AR</w:t>
      </w:r>
      <w:r w:rsidRPr="009D728E">
        <w:rPr>
          <w:rFonts w:cs="Arial"/>
          <w:sz w:val="20"/>
        </w:rPr>
        <w:t>. Un second accusé de réception précisant vœu par v</w:t>
      </w:r>
      <w:r w:rsidR="00D77790">
        <w:rPr>
          <w:rFonts w:cs="Arial"/>
          <w:sz w:val="20"/>
        </w:rPr>
        <w:t>œu le barème retenu sera envoyé</w:t>
      </w:r>
      <w:r w:rsidRPr="009D728E">
        <w:rPr>
          <w:rFonts w:cs="Arial"/>
          <w:sz w:val="20"/>
        </w:rPr>
        <w:t xml:space="preserve">. </w:t>
      </w:r>
    </w:p>
    <w:p w14:paraId="2DC7942A" w14:textId="77777777" w:rsidR="009D728E" w:rsidRPr="009D728E" w:rsidRDefault="009D728E" w:rsidP="009C3CDF">
      <w:pPr>
        <w:pStyle w:val="WW-BodyText21234"/>
        <w:spacing w:line="240" w:lineRule="auto"/>
        <w:ind w:right="-141" w:firstLine="0"/>
        <w:rPr>
          <w:rFonts w:cs="Arial"/>
          <w:sz w:val="20"/>
        </w:rPr>
      </w:pPr>
    </w:p>
    <w:p w14:paraId="5C8BE845" w14:textId="77777777" w:rsidR="009D728E" w:rsidRPr="00D77790" w:rsidRDefault="00F56F1F" w:rsidP="009C3CDF">
      <w:pPr>
        <w:pStyle w:val="WW-BodyText21234"/>
        <w:spacing w:line="240" w:lineRule="auto"/>
        <w:ind w:right="-141" w:firstLine="0"/>
        <w:rPr>
          <w:rFonts w:cs="Arial"/>
          <w:b/>
          <w:bCs/>
          <w:sz w:val="20"/>
          <w:u w:val="single"/>
        </w:rPr>
      </w:pPr>
      <w:r>
        <w:rPr>
          <w:rFonts w:cs="Arial"/>
          <w:b/>
          <w:bCs/>
          <w:sz w:val="20"/>
          <w:u w:val="single"/>
        </w:rPr>
        <w:t>A</w:t>
      </w:r>
      <w:r w:rsidR="009D728E" w:rsidRPr="00D77790">
        <w:rPr>
          <w:rFonts w:cs="Arial"/>
          <w:b/>
          <w:bCs/>
          <w:sz w:val="20"/>
          <w:u w:val="single"/>
        </w:rPr>
        <w:t>-4 Annulation ou modification de demande</w:t>
      </w:r>
    </w:p>
    <w:p w14:paraId="7E5A972C" w14:textId="77777777" w:rsidR="009D728E" w:rsidRPr="009D728E" w:rsidRDefault="009D728E" w:rsidP="009C3CDF">
      <w:pPr>
        <w:pStyle w:val="WW-BodyText21234"/>
        <w:spacing w:line="240" w:lineRule="auto"/>
        <w:ind w:right="-141" w:firstLine="0"/>
        <w:rPr>
          <w:rFonts w:cs="Arial"/>
          <w:sz w:val="20"/>
        </w:rPr>
      </w:pPr>
      <w:r w:rsidRPr="009D728E">
        <w:rPr>
          <w:rFonts w:cs="Arial"/>
          <w:sz w:val="20"/>
        </w:rPr>
        <w:t>Seule pourra être prise en compte une demande écrite d’annulation de participation</w:t>
      </w:r>
      <w:r w:rsidR="00D77790">
        <w:rPr>
          <w:rFonts w:cs="Arial"/>
          <w:sz w:val="20"/>
        </w:rPr>
        <w:t xml:space="preserve"> au mouvement reçue</w:t>
      </w:r>
      <w:r w:rsidRPr="009D728E">
        <w:rPr>
          <w:rFonts w:cs="Arial"/>
          <w:sz w:val="20"/>
        </w:rPr>
        <w:t xml:space="preserve"> en AR.</w:t>
      </w:r>
    </w:p>
    <w:p w14:paraId="746679B4" w14:textId="77777777" w:rsidR="009D728E" w:rsidRDefault="009D728E" w:rsidP="009C3CDF">
      <w:pPr>
        <w:pStyle w:val="WW-BodyText21234"/>
        <w:spacing w:line="240" w:lineRule="auto"/>
        <w:ind w:right="-141" w:firstLine="0"/>
        <w:rPr>
          <w:rFonts w:ascii="Arial Narrow" w:hAnsi="Arial Narrow"/>
          <w:sz w:val="22"/>
        </w:rPr>
      </w:pPr>
    </w:p>
    <w:p w14:paraId="1A57DF03" w14:textId="77777777" w:rsidR="009D728E" w:rsidRPr="00D77790" w:rsidRDefault="00F56F1F" w:rsidP="009C3CDF">
      <w:pPr>
        <w:pStyle w:val="WW-BodyText21234"/>
        <w:spacing w:line="240" w:lineRule="auto"/>
        <w:ind w:right="-141" w:firstLine="0"/>
        <w:rPr>
          <w:rFonts w:cs="Arial"/>
          <w:b/>
          <w:bCs/>
          <w:sz w:val="20"/>
          <w:u w:val="single"/>
        </w:rPr>
      </w:pPr>
      <w:r>
        <w:rPr>
          <w:rFonts w:cs="Arial"/>
          <w:b/>
          <w:bCs/>
          <w:sz w:val="20"/>
          <w:u w:val="single"/>
        </w:rPr>
        <w:t>A</w:t>
      </w:r>
      <w:r w:rsidR="009D728E" w:rsidRPr="00D77790">
        <w:rPr>
          <w:rFonts w:cs="Arial"/>
          <w:b/>
          <w:bCs/>
          <w:sz w:val="20"/>
          <w:u w:val="single"/>
        </w:rPr>
        <w:t>-5 Consultation des résultats</w:t>
      </w:r>
    </w:p>
    <w:p w14:paraId="381329DE" w14:textId="77777777" w:rsidR="009D728E" w:rsidRPr="009D728E" w:rsidRDefault="00E17672" w:rsidP="009C3CDF">
      <w:pPr>
        <w:pStyle w:val="WW-BodyText21234"/>
        <w:spacing w:line="240" w:lineRule="auto"/>
        <w:ind w:right="-141" w:firstLine="0"/>
        <w:rPr>
          <w:rFonts w:cs="Arial"/>
          <w:sz w:val="20"/>
        </w:rPr>
      </w:pPr>
      <w:r w:rsidRPr="009D728E">
        <w:rPr>
          <w:rFonts w:cs="Arial"/>
          <w:sz w:val="20"/>
        </w:rPr>
        <w:t>Chaque</w:t>
      </w:r>
      <w:r w:rsidR="009D728E" w:rsidRPr="009D728E">
        <w:rPr>
          <w:rFonts w:cs="Arial"/>
          <w:sz w:val="20"/>
        </w:rPr>
        <w:t xml:space="preserve"> candidat aura accès aux résultats via l’application MVT1D et dans sa messagerie I-Prof.</w:t>
      </w:r>
    </w:p>
    <w:p w14:paraId="5239F0D4" w14:textId="77777777" w:rsidR="009D728E" w:rsidRPr="009D728E" w:rsidRDefault="009D728E" w:rsidP="009C3CDF">
      <w:pPr>
        <w:pStyle w:val="WW-BodyText21234"/>
        <w:spacing w:line="240" w:lineRule="auto"/>
        <w:ind w:right="-141" w:firstLine="0"/>
        <w:rPr>
          <w:rFonts w:cs="Arial"/>
          <w:sz w:val="20"/>
        </w:rPr>
      </w:pPr>
      <w:r w:rsidRPr="009D728E">
        <w:rPr>
          <w:rFonts w:cs="Arial"/>
          <w:sz w:val="20"/>
        </w:rPr>
        <w:t>L’affectation ne devient définitive qu’à réception de l’arrêté.</w:t>
      </w:r>
    </w:p>
    <w:p w14:paraId="13D8E44A" w14:textId="77777777" w:rsidR="009D728E" w:rsidRPr="007F01CC" w:rsidRDefault="009D728E" w:rsidP="009C3CDF">
      <w:pPr>
        <w:ind w:right="-141"/>
        <w:jc w:val="both"/>
        <w:rPr>
          <w:rFonts w:ascii="Arial" w:hAnsi="Arial" w:cs="Arial"/>
          <w:color w:val="auto"/>
          <w:sz w:val="20"/>
          <w:szCs w:val="20"/>
        </w:rPr>
      </w:pPr>
    </w:p>
    <w:p w14:paraId="02BA943F" w14:textId="77777777" w:rsidR="009F4449" w:rsidRDefault="00F56F1F" w:rsidP="009C3CDF">
      <w:pPr>
        <w:suppressAutoHyphens/>
        <w:overflowPunct w:val="0"/>
        <w:autoSpaceDE w:val="0"/>
        <w:ind w:right="-141"/>
        <w:jc w:val="both"/>
        <w:textAlignment w:val="baseline"/>
        <w:rPr>
          <w:rFonts w:ascii="Arial" w:eastAsia="Times New Roman" w:hAnsi="Arial" w:cs="Arial"/>
          <w:b/>
          <w:bCs/>
          <w:color w:val="auto"/>
          <w:sz w:val="20"/>
          <w:szCs w:val="20"/>
          <w:u w:val="single"/>
          <w:lang w:eastAsia="ar-SA"/>
        </w:rPr>
      </w:pPr>
      <w:r>
        <w:rPr>
          <w:rFonts w:ascii="Arial" w:eastAsia="Times New Roman" w:hAnsi="Arial" w:cs="Arial"/>
          <w:b/>
          <w:bCs/>
          <w:color w:val="auto"/>
          <w:sz w:val="20"/>
          <w:szCs w:val="20"/>
          <w:u w:val="single"/>
          <w:lang w:eastAsia="ar-SA"/>
        </w:rPr>
        <w:t>A</w:t>
      </w:r>
      <w:r w:rsidR="009F4449" w:rsidRPr="009F4449">
        <w:rPr>
          <w:rFonts w:ascii="Arial" w:eastAsia="Times New Roman" w:hAnsi="Arial" w:cs="Arial"/>
          <w:b/>
          <w:bCs/>
          <w:color w:val="auto"/>
          <w:sz w:val="20"/>
          <w:szCs w:val="20"/>
          <w:u w:val="single"/>
          <w:lang w:eastAsia="ar-SA"/>
        </w:rPr>
        <w:t>-6 Fonctionnement de l’algorithme</w:t>
      </w:r>
    </w:p>
    <w:p w14:paraId="4AD5F28D" w14:textId="77777777" w:rsidR="00AD01BE" w:rsidRDefault="002509BC" w:rsidP="009C3CDF">
      <w:pPr>
        <w:suppressAutoHyphens/>
        <w:overflowPunct w:val="0"/>
        <w:autoSpaceDE w:val="0"/>
        <w:ind w:right="-141"/>
        <w:jc w:val="both"/>
        <w:textAlignment w:val="baseline"/>
        <w:rPr>
          <w:rFonts w:ascii="Arial" w:hAnsi="Arial" w:cs="Arial"/>
          <w:sz w:val="20"/>
          <w:szCs w:val="20"/>
        </w:rPr>
      </w:pPr>
      <w:r w:rsidRPr="002509BC">
        <w:rPr>
          <w:rFonts w:ascii="Arial" w:hAnsi="Arial" w:cs="Arial"/>
          <w:sz w:val="20"/>
          <w:szCs w:val="20"/>
        </w:rPr>
        <w:t>Pour faire sa proposition d’affectation, l’algorithme transforme chaque vœu groupe d’un candidat en autant de vœux poste</w:t>
      </w:r>
      <w:r w:rsidR="00AD01BE">
        <w:rPr>
          <w:rFonts w:ascii="Arial" w:hAnsi="Arial" w:cs="Arial"/>
          <w:sz w:val="20"/>
          <w:szCs w:val="20"/>
        </w:rPr>
        <w:t xml:space="preserve"> </w:t>
      </w:r>
      <w:r w:rsidRPr="002509BC">
        <w:rPr>
          <w:rFonts w:ascii="Arial" w:hAnsi="Arial" w:cs="Arial"/>
          <w:sz w:val="20"/>
          <w:szCs w:val="20"/>
        </w:rPr>
        <w:t>qu’il y a de familles de postes associées à ce groupe.</w:t>
      </w:r>
      <w:r w:rsidR="00AD01BE">
        <w:rPr>
          <w:rFonts w:ascii="Arial" w:hAnsi="Arial" w:cs="Arial"/>
          <w:sz w:val="20"/>
          <w:szCs w:val="20"/>
        </w:rPr>
        <w:t xml:space="preserve"> </w:t>
      </w:r>
      <w:r w:rsidRPr="002509BC">
        <w:rPr>
          <w:rFonts w:ascii="Arial" w:hAnsi="Arial" w:cs="Arial"/>
          <w:sz w:val="20"/>
          <w:szCs w:val="20"/>
        </w:rPr>
        <w:t>L’algorithme traite ainsi, pour chaque candidat, un ensemble de vœux poste</w:t>
      </w:r>
      <w:r w:rsidR="00AD01BE">
        <w:rPr>
          <w:rFonts w:ascii="Arial" w:hAnsi="Arial" w:cs="Arial"/>
          <w:sz w:val="20"/>
          <w:szCs w:val="20"/>
        </w:rPr>
        <w:t xml:space="preserve"> </w:t>
      </w:r>
      <w:r w:rsidRPr="002509BC">
        <w:rPr>
          <w:rFonts w:ascii="Arial" w:hAnsi="Arial" w:cs="Arial"/>
          <w:sz w:val="20"/>
          <w:szCs w:val="20"/>
        </w:rPr>
        <w:t>constitués des vœux poste</w:t>
      </w:r>
      <w:r w:rsidR="00AD01BE">
        <w:rPr>
          <w:rFonts w:ascii="Arial" w:hAnsi="Arial" w:cs="Arial"/>
          <w:sz w:val="20"/>
          <w:szCs w:val="20"/>
        </w:rPr>
        <w:t xml:space="preserve"> </w:t>
      </w:r>
      <w:r w:rsidRPr="002509BC">
        <w:rPr>
          <w:rFonts w:ascii="Arial" w:hAnsi="Arial" w:cs="Arial"/>
          <w:sz w:val="20"/>
          <w:szCs w:val="20"/>
        </w:rPr>
        <w:t>émis directement par le candidat et des vœux poste</w:t>
      </w:r>
      <w:r w:rsidR="00AD01BE">
        <w:rPr>
          <w:rFonts w:ascii="Arial" w:hAnsi="Arial" w:cs="Arial"/>
          <w:sz w:val="20"/>
          <w:szCs w:val="20"/>
        </w:rPr>
        <w:t xml:space="preserve"> </w:t>
      </w:r>
      <w:r w:rsidRPr="002509BC">
        <w:rPr>
          <w:rFonts w:ascii="Arial" w:hAnsi="Arial" w:cs="Arial"/>
          <w:sz w:val="20"/>
          <w:szCs w:val="20"/>
        </w:rPr>
        <w:t>issus de la transformation de ses vœux groupes décrite précédemment.</w:t>
      </w:r>
    </w:p>
    <w:p w14:paraId="0CC6F7E0" w14:textId="77777777" w:rsidR="00AD01BE" w:rsidRDefault="00AD01BE" w:rsidP="009C3CDF">
      <w:pPr>
        <w:suppressAutoHyphens/>
        <w:overflowPunct w:val="0"/>
        <w:autoSpaceDE w:val="0"/>
        <w:ind w:right="-141"/>
        <w:jc w:val="both"/>
        <w:textAlignment w:val="baseline"/>
        <w:rPr>
          <w:rFonts w:ascii="Arial" w:hAnsi="Arial" w:cs="Arial"/>
          <w:sz w:val="20"/>
          <w:szCs w:val="20"/>
        </w:rPr>
      </w:pPr>
    </w:p>
    <w:p w14:paraId="481FFF07" w14:textId="1C20BC0A" w:rsidR="002509BC" w:rsidRPr="002509BC" w:rsidRDefault="002509BC" w:rsidP="009C3CDF">
      <w:pPr>
        <w:suppressAutoHyphens/>
        <w:overflowPunct w:val="0"/>
        <w:autoSpaceDE w:val="0"/>
        <w:ind w:right="-141"/>
        <w:jc w:val="both"/>
        <w:textAlignment w:val="baseline"/>
        <w:rPr>
          <w:rFonts w:ascii="Arial" w:eastAsia="Times New Roman" w:hAnsi="Arial" w:cs="Arial"/>
          <w:b/>
          <w:bCs/>
          <w:color w:val="auto"/>
          <w:sz w:val="20"/>
          <w:szCs w:val="20"/>
          <w:u w:val="single"/>
          <w:lang w:eastAsia="ar-SA"/>
        </w:rPr>
      </w:pPr>
      <w:r w:rsidRPr="00455F5E">
        <w:rPr>
          <w:rFonts w:ascii="Arial" w:hAnsi="Arial" w:cs="Arial"/>
          <w:color w:val="auto"/>
          <w:sz w:val="20"/>
          <w:szCs w:val="20"/>
        </w:rPr>
        <w:t>En 202</w:t>
      </w:r>
      <w:r w:rsidR="00EB7CD0">
        <w:rPr>
          <w:rFonts w:ascii="Arial" w:hAnsi="Arial" w:cs="Arial"/>
          <w:color w:val="auto"/>
          <w:sz w:val="20"/>
          <w:szCs w:val="20"/>
        </w:rPr>
        <w:t>4</w:t>
      </w:r>
      <w:r w:rsidRPr="002509BC">
        <w:rPr>
          <w:rFonts w:ascii="Arial" w:hAnsi="Arial" w:cs="Arial"/>
          <w:sz w:val="20"/>
          <w:szCs w:val="20"/>
        </w:rPr>
        <w:t>, comme le candidat ordonnance les familles de postes dans ses vœux groupes, tous ses vœux poste sont priorisés. L’algorithme abouti donc à une seule proposition d’affectation.</w:t>
      </w:r>
    </w:p>
    <w:p w14:paraId="0E87814B" w14:textId="77777777" w:rsidR="002509BC" w:rsidRDefault="002509BC" w:rsidP="009C3CDF">
      <w:pPr>
        <w:suppressAutoHyphens/>
        <w:overflowPunct w:val="0"/>
        <w:autoSpaceDE w:val="0"/>
        <w:ind w:right="-141"/>
        <w:jc w:val="both"/>
        <w:textAlignment w:val="baseline"/>
        <w:rPr>
          <w:rFonts w:ascii="Arial" w:eastAsia="Times New Roman" w:hAnsi="Arial" w:cs="Arial"/>
          <w:b/>
          <w:bCs/>
          <w:color w:val="auto"/>
          <w:sz w:val="20"/>
          <w:szCs w:val="20"/>
          <w:u w:val="single"/>
          <w:lang w:eastAsia="ar-SA"/>
        </w:rPr>
      </w:pPr>
    </w:p>
    <w:p w14:paraId="7F77D43D" w14:textId="77777777" w:rsidR="009F4449" w:rsidRDefault="009F4449" w:rsidP="009C3CDF">
      <w:pPr>
        <w:suppressAutoHyphens/>
        <w:overflowPunct w:val="0"/>
        <w:autoSpaceDE w:val="0"/>
        <w:ind w:right="-141"/>
        <w:jc w:val="both"/>
        <w:textAlignment w:val="baseline"/>
        <w:rPr>
          <w:rFonts w:ascii="Arial" w:eastAsia="Times New Roman" w:hAnsi="Arial" w:cs="Arial"/>
          <w:color w:val="auto"/>
          <w:sz w:val="20"/>
          <w:szCs w:val="20"/>
          <w:lang w:eastAsia="ar-SA"/>
        </w:rPr>
      </w:pPr>
      <w:r w:rsidRPr="009F4449">
        <w:rPr>
          <w:rFonts w:ascii="Arial" w:eastAsia="Times New Roman" w:hAnsi="Arial" w:cs="Arial"/>
          <w:color w:val="auto"/>
          <w:sz w:val="20"/>
          <w:szCs w:val="20"/>
          <w:lang w:eastAsia="ar-SA"/>
        </w:rPr>
        <w:t>Pour les personnes à mobilité obligatoire, l’algorithme examine prioritairement les vœux formulés dans la partie « vœux » puis les vœux larges seulement si le candid</w:t>
      </w:r>
      <w:r w:rsidR="00D77790">
        <w:rPr>
          <w:rFonts w:ascii="Arial" w:eastAsia="Times New Roman" w:hAnsi="Arial" w:cs="Arial"/>
          <w:color w:val="auto"/>
          <w:sz w:val="20"/>
          <w:szCs w:val="20"/>
          <w:lang w:eastAsia="ar-SA"/>
        </w:rPr>
        <w:t>at n’a pas obtenu un vœu précis.</w:t>
      </w:r>
    </w:p>
    <w:p w14:paraId="331618A1" w14:textId="77777777" w:rsidR="00D77790" w:rsidRPr="009F4449" w:rsidRDefault="00D77790" w:rsidP="009C3CDF">
      <w:pPr>
        <w:suppressAutoHyphens/>
        <w:overflowPunct w:val="0"/>
        <w:autoSpaceDE w:val="0"/>
        <w:ind w:right="-141"/>
        <w:jc w:val="both"/>
        <w:textAlignment w:val="baseline"/>
        <w:rPr>
          <w:rFonts w:ascii="Arial" w:eastAsia="Times New Roman" w:hAnsi="Arial" w:cs="Arial"/>
          <w:color w:val="auto"/>
          <w:sz w:val="20"/>
          <w:szCs w:val="20"/>
          <w:lang w:eastAsia="ar-SA"/>
        </w:rPr>
      </w:pPr>
    </w:p>
    <w:p w14:paraId="71BBA4B0" w14:textId="77777777" w:rsidR="00AF158A" w:rsidRDefault="00AD01BE" w:rsidP="009C3CDF">
      <w:pPr>
        <w:ind w:right="-141"/>
        <w:jc w:val="both"/>
        <w:rPr>
          <w:rFonts w:ascii="Arial" w:hAnsi="Arial" w:cs="Arial"/>
          <w:sz w:val="20"/>
          <w:szCs w:val="20"/>
        </w:rPr>
      </w:pPr>
      <w:r w:rsidRPr="00AD01BE">
        <w:rPr>
          <w:rFonts w:ascii="Arial" w:hAnsi="Arial" w:cs="Arial"/>
          <w:sz w:val="20"/>
          <w:szCs w:val="20"/>
        </w:rPr>
        <w:t>Les candidats en mobilité obligatoire qui n’ont pas été mutés sont affectés sur des postes vacants du département selon une procédure particulière</w:t>
      </w:r>
      <w:r w:rsidR="00B10145">
        <w:rPr>
          <w:rFonts w:ascii="Arial" w:hAnsi="Arial" w:cs="Arial"/>
          <w:sz w:val="20"/>
          <w:szCs w:val="20"/>
        </w:rPr>
        <w:t xml:space="preserve"> : </w:t>
      </w:r>
      <w:r w:rsidRPr="00AD01BE">
        <w:rPr>
          <w:rFonts w:ascii="Arial" w:hAnsi="Arial" w:cs="Arial"/>
          <w:sz w:val="20"/>
          <w:szCs w:val="20"/>
        </w:rPr>
        <w:t xml:space="preserve">Chaque département défini </w:t>
      </w:r>
      <w:r w:rsidRPr="00B10145">
        <w:rPr>
          <w:rFonts w:ascii="Arial" w:hAnsi="Arial" w:cs="Arial"/>
          <w:sz w:val="20"/>
          <w:szCs w:val="20"/>
          <w:u w:val="single"/>
        </w:rPr>
        <w:t>un et un seul groupe</w:t>
      </w:r>
      <w:r w:rsidRPr="00AD01BE">
        <w:rPr>
          <w:rFonts w:ascii="Arial" w:hAnsi="Arial" w:cs="Arial"/>
          <w:sz w:val="20"/>
          <w:szCs w:val="20"/>
        </w:rPr>
        <w:t xml:space="preserve"> </w:t>
      </w:r>
      <w:r w:rsidRPr="00B10145">
        <w:rPr>
          <w:rFonts w:ascii="Arial" w:hAnsi="Arial" w:cs="Arial"/>
          <w:b/>
          <w:sz w:val="20"/>
          <w:szCs w:val="20"/>
          <w:u w:val="single"/>
        </w:rPr>
        <w:t>balayette</w:t>
      </w:r>
      <w:r w:rsidRPr="00AD01BE">
        <w:rPr>
          <w:rFonts w:ascii="Arial" w:hAnsi="Arial" w:cs="Arial"/>
          <w:sz w:val="20"/>
          <w:szCs w:val="20"/>
        </w:rPr>
        <w:t xml:space="preserve"> contenant les familles de postes qui sont utilisées pour les affectations des participants obligatoires non mutés ainsi que l’ordre dans lequel l’algorithme doit les examiner.</w:t>
      </w:r>
      <w:r w:rsidR="00B10145">
        <w:rPr>
          <w:rFonts w:ascii="Arial" w:hAnsi="Arial" w:cs="Arial"/>
          <w:sz w:val="20"/>
          <w:szCs w:val="20"/>
        </w:rPr>
        <w:t xml:space="preserve"> </w:t>
      </w:r>
      <w:r w:rsidRPr="00AD01BE">
        <w:rPr>
          <w:rFonts w:ascii="Arial" w:hAnsi="Arial" w:cs="Arial"/>
          <w:sz w:val="20"/>
          <w:szCs w:val="20"/>
        </w:rPr>
        <w:t>Parmi les groupes de familles de poste mis au mouvement, certains sont associés à cette gestion des candidats en mobilité obligatoire. Ces groupes</w:t>
      </w:r>
      <w:proofErr w:type="gramStart"/>
      <w:r w:rsidRPr="00AD01BE">
        <w:rPr>
          <w:rFonts w:ascii="Arial" w:hAnsi="Arial" w:cs="Arial"/>
          <w:sz w:val="20"/>
          <w:szCs w:val="20"/>
        </w:rPr>
        <w:t xml:space="preserve"> «mobilité</w:t>
      </w:r>
      <w:proofErr w:type="gramEnd"/>
      <w:r w:rsidRPr="00AD01BE">
        <w:rPr>
          <w:rFonts w:ascii="Arial" w:hAnsi="Arial" w:cs="Arial"/>
          <w:sz w:val="20"/>
          <w:szCs w:val="20"/>
        </w:rPr>
        <w:t xml:space="preserve"> obligatoire» peuvent être utilisé par tous les candidats.</w:t>
      </w:r>
      <w:r w:rsidR="00B10145">
        <w:rPr>
          <w:rFonts w:ascii="Arial" w:hAnsi="Arial" w:cs="Arial"/>
          <w:sz w:val="20"/>
          <w:szCs w:val="20"/>
        </w:rPr>
        <w:t xml:space="preserve"> </w:t>
      </w:r>
    </w:p>
    <w:p w14:paraId="46A9E9BA" w14:textId="77777777" w:rsidR="00B10145" w:rsidRDefault="00B10145" w:rsidP="009C3CDF">
      <w:pPr>
        <w:ind w:right="-141"/>
        <w:jc w:val="both"/>
        <w:rPr>
          <w:rFonts w:ascii="Arial" w:hAnsi="Arial" w:cs="Arial"/>
          <w:b/>
          <w:color w:val="auto"/>
          <w:sz w:val="20"/>
          <w:szCs w:val="20"/>
        </w:rPr>
      </w:pPr>
    </w:p>
    <w:p w14:paraId="7F784CB9" w14:textId="77777777" w:rsidR="005F6495" w:rsidRDefault="005F6495" w:rsidP="009C3CDF">
      <w:pPr>
        <w:ind w:right="-141"/>
        <w:jc w:val="both"/>
        <w:rPr>
          <w:rFonts w:ascii="Arial" w:hAnsi="Arial" w:cs="Arial"/>
          <w:b/>
          <w:color w:val="auto"/>
          <w:sz w:val="20"/>
          <w:szCs w:val="20"/>
        </w:rPr>
      </w:pPr>
    </w:p>
    <w:p w14:paraId="45245256" w14:textId="77777777" w:rsidR="009F4449" w:rsidRPr="00D77790" w:rsidRDefault="00F56F1F" w:rsidP="009C3CDF">
      <w:pPr>
        <w:pStyle w:val="WW-BodyText21234"/>
        <w:spacing w:line="240" w:lineRule="auto"/>
        <w:ind w:right="-141" w:firstLine="0"/>
        <w:rPr>
          <w:rFonts w:cs="Arial"/>
          <w:b/>
          <w:bCs/>
          <w:sz w:val="20"/>
          <w:u w:val="single"/>
        </w:rPr>
      </w:pPr>
      <w:r>
        <w:rPr>
          <w:rFonts w:cs="Arial"/>
          <w:b/>
          <w:bCs/>
          <w:sz w:val="20"/>
          <w:u w:val="single"/>
        </w:rPr>
        <w:t>B</w:t>
      </w:r>
      <w:r w:rsidR="009F4449" w:rsidRPr="00D77790">
        <w:rPr>
          <w:rFonts w:cs="Arial"/>
          <w:b/>
          <w:bCs/>
          <w:szCs w:val="24"/>
          <w:u w:val="single"/>
        </w:rPr>
        <w:t>- Dispositions particulières</w:t>
      </w:r>
    </w:p>
    <w:p w14:paraId="1D779445" w14:textId="77777777" w:rsidR="009F4449" w:rsidRPr="009F4449" w:rsidRDefault="009F4449" w:rsidP="009C3CDF">
      <w:pPr>
        <w:pStyle w:val="WW-BodyText21234"/>
        <w:spacing w:line="240" w:lineRule="auto"/>
        <w:ind w:right="-141" w:firstLine="0"/>
        <w:rPr>
          <w:rFonts w:cs="Arial"/>
          <w:sz w:val="20"/>
        </w:rPr>
      </w:pPr>
    </w:p>
    <w:p w14:paraId="0F7FEB8B" w14:textId="77777777" w:rsidR="009F4449" w:rsidRPr="001D1921" w:rsidRDefault="00F120AB" w:rsidP="009C3CDF">
      <w:pPr>
        <w:pStyle w:val="WW-BodyText21234"/>
        <w:spacing w:line="240" w:lineRule="auto"/>
        <w:ind w:right="-141" w:firstLine="0"/>
        <w:rPr>
          <w:rFonts w:cs="Arial"/>
          <w:b/>
          <w:bCs/>
          <w:sz w:val="20"/>
        </w:rPr>
      </w:pPr>
      <w:r w:rsidRPr="001D1921">
        <w:rPr>
          <w:rFonts w:cs="Arial"/>
          <w:b/>
          <w:bCs/>
          <w:sz w:val="20"/>
        </w:rPr>
        <w:t>B</w:t>
      </w:r>
      <w:r w:rsidR="009F4449" w:rsidRPr="001D1921">
        <w:rPr>
          <w:rFonts w:cs="Arial"/>
          <w:b/>
          <w:bCs/>
          <w:sz w:val="20"/>
        </w:rPr>
        <w:t>-1 Mouvement sur les postes de direction</w:t>
      </w:r>
    </w:p>
    <w:p w14:paraId="397BEA1F" w14:textId="77777777" w:rsidR="001D1921" w:rsidRDefault="001D1921" w:rsidP="009C3CDF">
      <w:pPr>
        <w:pStyle w:val="WW-BodyText21234"/>
        <w:spacing w:line="240" w:lineRule="auto"/>
        <w:ind w:right="-141" w:firstLine="0"/>
        <w:rPr>
          <w:rFonts w:cs="Arial"/>
          <w:b/>
          <w:bCs/>
          <w:sz w:val="20"/>
          <w:highlight w:val="yellow"/>
        </w:rPr>
      </w:pPr>
    </w:p>
    <w:p w14:paraId="61D16AB2" w14:textId="77777777" w:rsidR="001D1921" w:rsidRPr="001D1921" w:rsidRDefault="001D1921" w:rsidP="001D1921">
      <w:pPr>
        <w:spacing w:line="259" w:lineRule="auto"/>
        <w:ind w:right="155"/>
        <w:rPr>
          <w:rFonts w:ascii="Calibri" w:eastAsia="Calibri" w:hAnsi="Calibri" w:cs="Calibri"/>
          <w:sz w:val="20"/>
          <w:szCs w:val="20"/>
        </w:rPr>
      </w:pPr>
      <w:r w:rsidRPr="001D1921">
        <w:rPr>
          <w:rFonts w:eastAsia="Times New Roman"/>
          <w:sz w:val="20"/>
          <w:szCs w:val="20"/>
          <w:u w:val="single" w:color="000000"/>
        </w:rPr>
        <w:t>Solliciter une affectation à titre définitif sur un poste de direction d’école</w:t>
      </w:r>
      <w:r w:rsidRPr="001D1921">
        <w:rPr>
          <w:rFonts w:eastAsia="Times New Roman"/>
          <w:sz w:val="20"/>
          <w:szCs w:val="20"/>
        </w:rPr>
        <w:t xml:space="preserve"> </w:t>
      </w:r>
    </w:p>
    <w:tbl>
      <w:tblPr>
        <w:tblStyle w:val="TableGrid"/>
        <w:tblpPr w:vertAnchor="text" w:tblpX="-277" w:tblpY="778"/>
        <w:tblOverlap w:val="never"/>
        <w:tblW w:w="11097" w:type="dxa"/>
        <w:tblInd w:w="0" w:type="dxa"/>
        <w:tblLook w:val="04A0" w:firstRow="1" w:lastRow="0" w:firstColumn="1" w:lastColumn="0" w:noHBand="0" w:noVBand="1"/>
      </w:tblPr>
      <w:tblGrid>
        <w:gridCol w:w="4610"/>
        <w:gridCol w:w="712"/>
        <w:gridCol w:w="11530"/>
      </w:tblGrid>
      <w:tr w:rsidR="001D1921" w:rsidRPr="001D1921" w14:paraId="3BDA618E" w14:textId="77777777" w:rsidTr="00551B16">
        <w:trPr>
          <w:trHeight w:val="1851"/>
        </w:trPr>
        <w:tc>
          <w:tcPr>
            <w:tcW w:w="4713" w:type="dxa"/>
            <w:tcBorders>
              <w:top w:val="nil"/>
              <w:left w:val="nil"/>
              <w:bottom w:val="nil"/>
              <w:right w:val="nil"/>
            </w:tcBorders>
          </w:tcPr>
          <w:p w14:paraId="39F71AC9" w14:textId="77777777" w:rsidR="001D1921" w:rsidRPr="001D1921" w:rsidRDefault="001D1921" w:rsidP="001D1921">
            <w:pPr>
              <w:spacing w:line="259" w:lineRule="auto"/>
              <w:ind w:left="-433" w:right="43"/>
              <w:rPr>
                <w:rFonts w:ascii="Calibri" w:eastAsia="Calibri" w:hAnsi="Calibri" w:cs="Calibri"/>
                <w:sz w:val="20"/>
                <w:szCs w:val="20"/>
              </w:rPr>
            </w:pPr>
          </w:p>
          <w:tbl>
            <w:tblPr>
              <w:tblStyle w:val="TableGrid"/>
              <w:tblW w:w="4594" w:type="dxa"/>
              <w:tblInd w:w="0" w:type="dxa"/>
              <w:tblCellMar>
                <w:top w:w="95" w:type="dxa"/>
                <w:left w:w="150" w:type="dxa"/>
                <w:right w:w="91" w:type="dxa"/>
              </w:tblCellMar>
              <w:tblLook w:val="04A0" w:firstRow="1" w:lastRow="0" w:firstColumn="1" w:lastColumn="0" w:noHBand="0" w:noVBand="1"/>
            </w:tblPr>
            <w:tblGrid>
              <w:gridCol w:w="4594"/>
            </w:tblGrid>
            <w:tr w:rsidR="001D1921" w:rsidRPr="001D1921" w14:paraId="326D647B" w14:textId="77777777" w:rsidTr="00551B16">
              <w:trPr>
                <w:trHeight w:val="1178"/>
              </w:trPr>
              <w:tc>
                <w:tcPr>
                  <w:tcW w:w="4594" w:type="dxa"/>
                  <w:tcBorders>
                    <w:top w:val="single" w:sz="6" w:space="0" w:color="000000"/>
                    <w:left w:val="single" w:sz="6" w:space="0" w:color="000000"/>
                    <w:bottom w:val="single" w:sz="6" w:space="0" w:color="000000"/>
                    <w:right w:val="single" w:sz="6" w:space="0" w:color="000000"/>
                  </w:tcBorders>
                  <w:shd w:val="clear" w:color="auto" w:fill="DCE6F2"/>
                </w:tcPr>
                <w:p w14:paraId="57CB6EFA" w14:textId="3D3C8664" w:rsidR="001D1921" w:rsidRPr="001D1921" w:rsidRDefault="001D1921" w:rsidP="006A7836">
                  <w:pPr>
                    <w:framePr w:wrap="around" w:vAnchor="text" w:hAnchor="text" w:x="-277" w:y="778"/>
                    <w:spacing w:line="259" w:lineRule="auto"/>
                    <w:ind w:right="59"/>
                    <w:suppressOverlap/>
                    <w:jc w:val="both"/>
                    <w:rPr>
                      <w:rFonts w:ascii="Calibri" w:eastAsia="Calibri" w:hAnsi="Calibri" w:cs="Calibri"/>
                      <w:sz w:val="20"/>
                      <w:szCs w:val="20"/>
                    </w:rPr>
                  </w:pPr>
                  <w:r w:rsidRPr="001D1921">
                    <w:rPr>
                      <w:rFonts w:eastAsia="Times New Roman"/>
                      <w:sz w:val="20"/>
                      <w:szCs w:val="20"/>
                    </w:rPr>
                    <w:t>Je suis inscrit(e) sur la liste d’aptitude de directrice/directeur d’école 202</w:t>
                  </w:r>
                  <w:r w:rsidR="00EB7CD0">
                    <w:rPr>
                      <w:rFonts w:eastAsia="Times New Roman"/>
                      <w:sz w:val="20"/>
                      <w:szCs w:val="20"/>
                    </w:rPr>
                    <w:t>2</w:t>
                  </w:r>
                  <w:r w:rsidRPr="001D1921">
                    <w:rPr>
                      <w:rFonts w:eastAsia="Times New Roman"/>
                      <w:sz w:val="20"/>
                      <w:szCs w:val="20"/>
                    </w:rPr>
                    <w:t>, 202</w:t>
                  </w:r>
                  <w:r w:rsidR="00EB7CD0">
                    <w:rPr>
                      <w:rFonts w:eastAsia="Times New Roman"/>
                      <w:sz w:val="20"/>
                      <w:szCs w:val="20"/>
                    </w:rPr>
                    <w:t>3</w:t>
                  </w:r>
                  <w:r w:rsidRPr="001D1921">
                    <w:rPr>
                      <w:rFonts w:eastAsia="Times New Roman"/>
                      <w:sz w:val="20"/>
                      <w:szCs w:val="20"/>
                    </w:rPr>
                    <w:t xml:space="preserve"> ou 202</w:t>
                  </w:r>
                  <w:r w:rsidR="00EB7CD0">
                    <w:rPr>
                      <w:rFonts w:eastAsia="Times New Roman"/>
                      <w:sz w:val="20"/>
                      <w:szCs w:val="20"/>
                    </w:rPr>
                    <w:t>4</w:t>
                  </w:r>
                  <w:r w:rsidRPr="001D1921">
                    <w:rPr>
                      <w:rFonts w:eastAsia="Times New Roman"/>
                      <w:sz w:val="20"/>
                      <w:szCs w:val="20"/>
                    </w:rPr>
                    <w:t xml:space="preserve"> </w:t>
                  </w:r>
                  <w:r w:rsidRPr="001D1921">
                    <w:rPr>
                      <w:rFonts w:eastAsia="Times New Roman"/>
                      <w:b/>
                      <w:color w:val="002060"/>
                      <w:sz w:val="20"/>
                      <w:szCs w:val="20"/>
                      <w:u w:val="single" w:color="002060"/>
                    </w:rPr>
                    <w:t>du département où je souhaite me</w:t>
                  </w:r>
                  <w:r w:rsidRPr="001D1921">
                    <w:rPr>
                      <w:rFonts w:eastAsia="Times New Roman"/>
                      <w:b/>
                      <w:color w:val="002060"/>
                      <w:sz w:val="20"/>
                      <w:szCs w:val="20"/>
                    </w:rPr>
                    <w:t xml:space="preserve"> </w:t>
                  </w:r>
                  <w:r w:rsidRPr="001D1921">
                    <w:rPr>
                      <w:rFonts w:eastAsia="Times New Roman"/>
                      <w:b/>
                      <w:color w:val="002060"/>
                      <w:sz w:val="20"/>
                      <w:szCs w:val="20"/>
                      <w:u w:val="single" w:color="002060"/>
                    </w:rPr>
                    <w:t>porter candidat(e)</w:t>
                  </w:r>
                  <w:r w:rsidRPr="001D1921">
                    <w:rPr>
                      <w:rFonts w:eastAsia="Times New Roman"/>
                      <w:sz w:val="20"/>
                      <w:szCs w:val="20"/>
                    </w:rPr>
                    <w:t xml:space="preserve"> sur un poste de direction d’école de deux classes et plus. </w:t>
                  </w:r>
                </w:p>
              </w:tc>
            </w:tr>
          </w:tbl>
          <w:p w14:paraId="29B49F99" w14:textId="77777777" w:rsidR="001D1921" w:rsidRPr="001D1921" w:rsidRDefault="001D1921" w:rsidP="001D1921">
            <w:pPr>
              <w:spacing w:after="160" w:line="259" w:lineRule="auto"/>
              <w:rPr>
                <w:rFonts w:ascii="Calibri" w:eastAsia="Calibri" w:hAnsi="Calibri" w:cs="Calibri"/>
                <w:sz w:val="20"/>
                <w:szCs w:val="20"/>
              </w:rPr>
            </w:pPr>
          </w:p>
        </w:tc>
        <w:tc>
          <w:tcPr>
            <w:tcW w:w="749" w:type="dxa"/>
            <w:tcBorders>
              <w:top w:val="nil"/>
              <w:left w:val="nil"/>
              <w:bottom w:val="nil"/>
              <w:right w:val="nil"/>
            </w:tcBorders>
          </w:tcPr>
          <w:p w14:paraId="115B6D0D" w14:textId="77777777" w:rsidR="001D1921" w:rsidRPr="001D1921" w:rsidRDefault="001D1921" w:rsidP="001D1921">
            <w:pPr>
              <w:spacing w:line="259" w:lineRule="auto"/>
              <w:ind w:left="43"/>
              <w:rPr>
                <w:rFonts w:ascii="Calibri" w:eastAsia="Calibri" w:hAnsi="Calibri" w:cs="Calibri"/>
                <w:sz w:val="20"/>
                <w:szCs w:val="20"/>
              </w:rPr>
            </w:pPr>
            <w:r w:rsidRPr="001D1921">
              <w:rPr>
                <w:rFonts w:ascii="Calibri" w:eastAsia="Calibri" w:hAnsi="Calibri" w:cs="Calibri"/>
                <w:noProof/>
                <w:sz w:val="20"/>
                <w:szCs w:val="20"/>
              </w:rPr>
              <mc:AlternateContent>
                <mc:Choice Requires="wpg">
                  <w:drawing>
                    <wp:inline distT="0" distB="0" distL="0" distR="0" wp14:anchorId="34A1E6A8" wp14:editId="421A96AB">
                      <wp:extent cx="424815" cy="582389"/>
                      <wp:effectExtent l="0" t="0" r="0" b="0"/>
                      <wp:docPr id="5179" name="Group 5179"/>
                      <wp:cNvGraphicFramePr/>
                      <a:graphic xmlns:a="http://schemas.openxmlformats.org/drawingml/2006/main">
                        <a:graphicData uri="http://schemas.microsoft.com/office/word/2010/wordprocessingGroup">
                          <wpg:wgp>
                            <wpg:cNvGrpSpPr/>
                            <wpg:grpSpPr>
                              <a:xfrm>
                                <a:off x="0" y="0"/>
                                <a:ext cx="424815" cy="656434"/>
                                <a:chOff x="0" y="0"/>
                                <a:chExt cx="424815" cy="656434"/>
                              </a:xfrm>
                            </wpg:grpSpPr>
                            <wps:wsp>
                              <wps:cNvPr id="50" name="Rectangle 50"/>
                              <wps:cNvSpPr/>
                              <wps:spPr>
                                <a:xfrm>
                                  <a:off x="222123" y="23804"/>
                                  <a:ext cx="84624" cy="374714"/>
                                </a:xfrm>
                                <a:prstGeom prst="rect">
                                  <a:avLst/>
                                </a:prstGeom>
                                <a:ln>
                                  <a:noFill/>
                                </a:ln>
                              </wps:spPr>
                              <wps:txbx>
                                <w:txbxContent>
                                  <w:p w14:paraId="59D7DCE3" w14:textId="77777777" w:rsidR="001D1921" w:rsidRDefault="001D1921" w:rsidP="001D1921">
                                    <w:r>
                                      <w:rPr>
                                        <w:rFonts w:eastAsia="Times New Roman"/>
                                        <w:sz w:val="40"/>
                                      </w:rPr>
                                      <w:t xml:space="preserve"> </w:t>
                                    </w:r>
                                  </w:p>
                                </w:txbxContent>
                              </wps:txbx>
                              <wps:bodyPr horzOverflow="overflow" vert="horz" lIns="0" tIns="0" rIns="0" bIns="0" rtlCol="0">
                                <a:noAutofit/>
                              </wps:bodyPr>
                            </wps:wsp>
                            <wps:wsp>
                              <wps:cNvPr id="51" name="Rectangle 51"/>
                              <wps:cNvSpPr/>
                              <wps:spPr>
                                <a:xfrm>
                                  <a:off x="86487" y="358008"/>
                                  <a:ext cx="67395" cy="298426"/>
                                </a:xfrm>
                                <a:prstGeom prst="rect">
                                  <a:avLst/>
                                </a:prstGeom>
                                <a:ln>
                                  <a:noFill/>
                                </a:ln>
                              </wps:spPr>
                              <wps:txbx>
                                <w:txbxContent>
                                  <w:p w14:paraId="7D56CB5C" w14:textId="77777777" w:rsidR="001D1921" w:rsidRDefault="001D1921" w:rsidP="001D1921">
                                    <w:r>
                                      <w:rPr>
                                        <w:rFonts w:eastAsia="Times New Roman"/>
                                        <w:sz w:val="32"/>
                                      </w:rPr>
                                      <w:t xml:space="preserve"> </w:t>
                                    </w:r>
                                  </w:p>
                                </w:txbxContent>
                              </wps:txbx>
                              <wps:bodyPr horzOverflow="overflow" vert="horz" lIns="0" tIns="0" rIns="0" bIns="0" rtlCol="0">
                                <a:noAutofit/>
                              </wps:bodyPr>
                            </wps:wsp>
                            <wps:wsp>
                              <wps:cNvPr id="198" name="Shape 198"/>
                              <wps:cNvSpPr/>
                              <wps:spPr>
                                <a:xfrm>
                                  <a:off x="0" y="0"/>
                                  <a:ext cx="424815" cy="488950"/>
                                </a:xfrm>
                                <a:custGeom>
                                  <a:avLst/>
                                  <a:gdLst/>
                                  <a:ahLst/>
                                  <a:cxnLst/>
                                  <a:rect l="0" t="0" r="0" b="0"/>
                                  <a:pathLst>
                                    <a:path w="424815" h="488950">
                                      <a:moveTo>
                                        <a:pt x="212471" y="0"/>
                                      </a:moveTo>
                                      <a:lnTo>
                                        <a:pt x="424815" y="244475"/>
                                      </a:lnTo>
                                      <a:lnTo>
                                        <a:pt x="212471" y="488950"/>
                                      </a:lnTo>
                                      <a:lnTo>
                                        <a:pt x="212471" y="366776"/>
                                      </a:lnTo>
                                      <a:lnTo>
                                        <a:pt x="0" y="366776"/>
                                      </a:lnTo>
                                      <a:lnTo>
                                        <a:pt x="0" y="122301"/>
                                      </a:lnTo>
                                      <a:lnTo>
                                        <a:pt x="212471" y="122301"/>
                                      </a:lnTo>
                                      <a:lnTo>
                                        <a:pt x="212471" y="0"/>
                                      </a:lnTo>
                                      <a:close/>
                                    </a:path>
                                  </a:pathLst>
                                </a:custGeom>
                                <a:solidFill>
                                  <a:srgbClr val="DCE6F2"/>
                                </a:solidFill>
                                <a:ln w="0" cap="flat">
                                  <a:noFill/>
                                  <a:miter lim="127000"/>
                                </a:ln>
                                <a:effectLst/>
                              </wps:spPr>
                              <wps:bodyPr/>
                            </wps:wsp>
                            <wps:wsp>
                              <wps:cNvPr id="199" name="Shape 199"/>
                              <wps:cNvSpPr/>
                              <wps:spPr>
                                <a:xfrm>
                                  <a:off x="0" y="0"/>
                                  <a:ext cx="424815" cy="488950"/>
                                </a:xfrm>
                                <a:custGeom>
                                  <a:avLst/>
                                  <a:gdLst/>
                                  <a:ahLst/>
                                  <a:cxnLst/>
                                  <a:rect l="0" t="0" r="0" b="0"/>
                                  <a:pathLst>
                                    <a:path w="424815" h="488950">
                                      <a:moveTo>
                                        <a:pt x="0" y="122301"/>
                                      </a:moveTo>
                                      <a:lnTo>
                                        <a:pt x="212471" y="122301"/>
                                      </a:lnTo>
                                      <a:lnTo>
                                        <a:pt x="212471" y="0"/>
                                      </a:lnTo>
                                      <a:lnTo>
                                        <a:pt x="424815" y="244475"/>
                                      </a:lnTo>
                                      <a:lnTo>
                                        <a:pt x="212471" y="488950"/>
                                      </a:lnTo>
                                      <a:lnTo>
                                        <a:pt x="212471" y="366776"/>
                                      </a:lnTo>
                                      <a:lnTo>
                                        <a:pt x="0" y="366776"/>
                                      </a:lnTo>
                                      <a:close/>
                                    </a:path>
                                  </a:pathLst>
                                </a:custGeom>
                                <a:noFill/>
                                <a:ln w="25400" cap="flat" cmpd="sng" algn="ctr">
                                  <a:solidFill>
                                    <a:srgbClr val="000000"/>
                                  </a:solidFill>
                                  <a:prstDash val="solid"/>
                                  <a:miter lim="127000"/>
                                </a:ln>
                                <a:effectLst/>
                              </wps:spPr>
                              <wps:bodyPr/>
                            </wps:wsp>
                          </wpg:wgp>
                        </a:graphicData>
                      </a:graphic>
                    </wp:inline>
                  </w:drawing>
                </mc:Choice>
                <mc:Fallback>
                  <w:pict>
                    <v:group w14:anchorId="34A1E6A8" id="Group 5179" o:spid="_x0000_s1026" style="width:33.45pt;height:45.85pt;mso-position-horizontal-relative:char;mso-position-vertical-relative:line" coordsize="4248,6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">
                      <v:rect id="Rectangle 50" o:spid="_x0000_s1027" style="position:absolute;left:2221;top:238;width:846;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59D7DCE3" w14:textId="77777777" w:rsidR="001D1921" w:rsidRDefault="001D1921" w:rsidP="001D1921">
                              <w:r>
                                <w:rPr>
                                  <w:rFonts w:eastAsia="Times New Roman"/>
                                  <w:sz w:val="40"/>
                                </w:rPr>
                                <w:t xml:space="preserve"> </w:t>
                              </w:r>
                            </w:p>
                          </w:txbxContent>
                        </v:textbox>
                      </v:rect>
                      <v:rect id="Rectangle 51" o:spid="_x0000_s1028" style="position:absolute;left:864;top:3580;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7D56CB5C" w14:textId="77777777" w:rsidR="001D1921" w:rsidRDefault="001D1921" w:rsidP="001D1921">
                              <w:r>
                                <w:rPr>
                                  <w:rFonts w:eastAsia="Times New Roman"/>
                                  <w:sz w:val="32"/>
                                </w:rPr>
                                <w:t xml:space="preserve"> </w:t>
                              </w:r>
                            </w:p>
                          </w:txbxContent>
                        </v:textbox>
                      </v:rect>
                      <v:shape id="Shape 198" o:spid="_x0000_s1029" style="position:absolute;width:4248;height:4889;visibility:visible;mso-wrap-style:square;v-text-anchor:top" coordsize="424815,4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" path="m212471,l424815,244475,212471,488950r,-122174l,366776,,122301r212471,l212471,xe" fillcolor="#dce6f2" stroked="f" strokeweight="0">
                        <v:stroke miterlimit="83231f" joinstyle="miter"/>
                        <v:path arrowok="t" textboxrect="0,0,424815,488950"/>
                      </v:shape>
                      <v:shape id="Shape 199" o:spid="_x0000_s1030" style="position:absolute;width:4248;height:4889;visibility:visible;mso-wrap-style:square;v-text-anchor:top" coordsize="424815,4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" path="m,122301r212471,l212471,,424815,244475,212471,488950r,-122174l,366776,,122301xe" filled="f" strokeweight="2pt">
                        <v:stroke miterlimit="83231f" joinstyle="miter"/>
                        <v:path arrowok="t" textboxrect="0,0,424815,488950"/>
                      </v:shape>
                      <w10:anchorlock/>
                    </v:group>
                  </w:pict>
                </mc:Fallback>
              </mc:AlternateContent>
            </w:r>
          </w:p>
        </w:tc>
        <w:tc>
          <w:tcPr>
            <w:tcW w:w="5636" w:type="dxa"/>
            <w:tcBorders>
              <w:top w:val="nil"/>
              <w:left w:val="nil"/>
              <w:bottom w:val="nil"/>
              <w:right w:val="nil"/>
            </w:tcBorders>
          </w:tcPr>
          <w:p w14:paraId="7B735599" w14:textId="77777777" w:rsidR="001D1921" w:rsidRPr="001D1921" w:rsidRDefault="001D1921" w:rsidP="001D1921">
            <w:pPr>
              <w:spacing w:line="259" w:lineRule="auto"/>
              <w:ind w:left="-5895" w:right="11530"/>
              <w:rPr>
                <w:rFonts w:ascii="Calibri" w:eastAsia="Calibri" w:hAnsi="Calibri" w:cs="Calibri"/>
                <w:sz w:val="20"/>
                <w:szCs w:val="20"/>
              </w:rPr>
            </w:pPr>
          </w:p>
          <w:tbl>
            <w:tblPr>
              <w:tblStyle w:val="TableGrid"/>
              <w:tblW w:w="5484" w:type="dxa"/>
              <w:tblInd w:w="38" w:type="dxa"/>
              <w:tblCellMar>
                <w:top w:w="85" w:type="dxa"/>
                <w:left w:w="153" w:type="dxa"/>
                <w:right w:w="88" w:type="dxa"/>
              </w:tblCellMar>
              <w:tblLook w:val="04A0" w:firstRow="1" w:lastRow="0" w:firstColumn="1" w:lastColumn="0" w:noHBand="0" w:noVBand="1"/>
            </w:tblPr>
            <w:tblGrid>
              <w:gridCol w:w="5484"/>
            </w:tblGrid>
            <w:tr w:rsidR="001D1921" w:rsidRPr="001D1921" w14:paraId="4B44804D" w14:textId="77777777" w:rsidTr="00551B16">
              <w:trPr>
                <w:trHeight w:val="1328"/>
              </w:trPr>
              <w:tc>
                <w:tcPr>
                  <w:tcW w:w="5484" w:type="dxa"/>
                  <w:tcBorders>
                    <w:top w:val="single" w:sz="6" w:space="0" w:color="000000"/>
                    <w:left w:val="single" w:sz="6" w:space="0" w:color="000000"/>
                    <w:bottom w:val="single" w:sz="6" w:space="0" w:color="000000"/>
                    <w:right w:val="single" w:sz="6" w:space="0" w:color="000000"/>
                  </w:tcBorders>
                  <w:shd w:val="clear" w:color="auto" w:fill="DCE6F2"/>
                </w:tcPr>
                <w:p w14:paraId="12A7D289" w14:textId="77777777" w:rsidR="001D1921" w:rsidRPr="001D1921" w:rsidRDefault="001D1921" w:rsidP="006A7836">
                  <w:pPr>
                    <w:framePr w:wrap="around" w:vAnchor="text" w:hAnchor="text" w:x="-277" w:y="778"/>
                    <w:spacing w:line="259" w:lineRule="auto"/>
                    <w:ind w:right="60"/>
                    <w:suppressOverlap/>
                    <w:jc w:val="both"/>
                    <w:rPr>
                      <w:rFonts w:ascii="Calibri" w:eastAsia="Calibri" w:hAnsi="Calibri" w:cs="Calibri"/>
                      <w:sz w:val="20"/>
                      <w:szCs w:val="20"/>
                    </w:rPr>
                  </w:pPr>
                  <w:r w:rsidRPr="001D1921">
                    <w:rPr>
                      <w:rFonts w:eastAsia="Times New Roman"/>
                      <w:sz w:val="20"/>
                      <w:szCs w:val="20"/>
                    </w:rPr>
                    <w:t xml:space="preserve">Je peux me porter candidat(e) sur un poste de direction d’école (de deux classes et plus) sans aucune démarche particulière. Toutefois il sera nécessaire, si je ne l’ai pas déjà fait, que je suive la formation à la fonction de directrice/directeur d’école avant ma prise de fonction. </w:t>
                  </w:r>
                </w:p>
              </w:tc>
            </w:tr>
          </w:tbl>
          <w:p w14:paraId="1DFADC19" w14:textId="77777777" w:rsidR="001D1921" w:rsidRPr="001D1921" w:rsidRDefault="001D1921" w:rsidP="001D1921">
            <w:pPr>
              <w:spacing w:after="160" w:line="259" w:lineRule="auto"/>
              <w:rPr>
                <w:rFonts w:ascii="Calibri" w:eastAsia="Calibri" w:hAnsi="Calibri" w:cs="Calibri"/>
                <w:sz w:val="20"/>
                <w:szCs w:val="20"/>
              </w:rPr>
            </w:pPr>
          </w:p>
        </w:tc>
      </w:tr>
    </w:tbl>
    <w:p w14:paraId="43DD6073" w14:textId="77777777" w:rsidR="001D1921" w:rsidRPr="001D1921" w:rsidRDefault="001D1921" w:rsidP="001D1921">
      <w:pPr>
        <w:spacing w:after="120" w:line="266" w:lineRule="auto"/>
        <w:rPr>
          <w:rFonts w:eastAsia="Times New Roman"/>
          <w:i/>
          <w:sz w:val="20"/>
          <w:szCs w:val="20"/>
        </w:rPr>
      </w:pPr>
      <w:r w:rsidRPr="001D1921">
        <w:rPr>
          <w:rFonts w:eastAsia="Times New Roman"/>
          <w:i/>
          <w:sz w:val="20"/>
          <w:szCs w:val="20"/>
        </w:rPr>
        <w:t xml:space="preserve">Ce document ne concerne pas les postes de direction d’écoles spécialisées ou les chargé(e)s d’écoles à classe unique. </w:t>
      </w:r>
      <w:r w:rsidRPr="001D1921">
        <w:rPr>
          <w:rFonts w:eastAsia="Times New Roman"/>
          <w:sz w:val="20"/>
          <w:szCs w:val="20"/>
        </w:rPr>
        <w:t xml:space="preserve">       </w:t>
      </w:r>
    </w:p>
    <w:p w14:paraId="1EC9E9C8" w14:textId="77777777" w:rsidR="001D1921" w:rsidRPr="001D1921" w:rsidRDefault="001D1921" w:rsidP="001D1921">
      <w:pPr>
        <w:spacing w:after="120" w:line="266" w:lineRule="auto"/>
        <w:rPr>
          <w:rFonts w:eastAsia="Times New Roman"/>
          <w:i/>
          <w:sz w:val="20"/>
          <w:szCs w:val="20"/>
        </w:rPr>
      </w:pPr>
      <w:r w:rsidRPr="001D1921">
        <w:rPr>
          <w:rFonts w:eastAsia="Times New Roman"/>
          <w:sz w:val="20"/>
          <w:szCs w:val="20"/>
          <w:u w:val="single" w:color="000000"/>
        </w:rPr>
        <w:t>Situation n°</w:t>
      </w:r>
      <w:r w:rsidRPr="001D1921">
        <w:rPr>
          <w:rFonts w:eastAsia="Times New Roman"/>
          <w:i/>
          <w:sz w:val="20"/>
          <w:szCs w:val="20"/>
        </w:rPr>
        <w:t xml:space="preserve"> 1</w:t>
      </w:r>
    </w:p>
    <w:p w14:paraId="431A5481" w14:textId="77777777" w:rsidR="001D1921" w:rsidRPr="001D1921" w:rsidRDefault="001D1921" w:rsidP="001D1921">
      <w:pPr>
        <w:spacing w:after="240" w:line="266" w:lineRule="auto"/>
        <w:rPr>
          <w:rFonts w:ascii="Calibri" w:eastAsia="Calibri" w:hAnsi="Calibri" w:cs="Calibri"/>
          <w:sz w:val="20"/>
          <w:szCs w:val="20"/>
        </w:rPr>
      </w:pPr>
    </w:p>
    <w:tbl>
      <w:tblPr>
        <w:tblStyle w:val="TableGrid"/>
        <w:tblpPr w:vertAnchor="text" w:tblpX="5223" w:tblpY="42"/>
        <w:tblOverlap w:val="never"/>
        <w:tblW w:w="5711" w:type="dxa"/>
        <w:tblInd w:w="0" w:type="dxa"/>
        <w:tblCellMar>
          <w:top w:w="86" w:type="dxa"/>
          <w:left w:w="152" w:type="dxa"/>
          <w:right w:w="88" w:type="dxa"/>
        </w:tblCellMar>
        <w:tblLook w:val="04A0" w:firstRow="1" w:lastRow="0" w:firstColumn="1" w:lastColumn="0" w:noHBand="0" w:noVBand="1"/>
      </w:tblPr>
      <w:tblGrid>
        <w:gridCol w:w="5711"/>
      </w:tblGrid>
      <w:tr w:rsidR="001D1921" w:rsidRPr="001D1921" w14:paraId="0822F7A7" w14:textId="77777777" w:rsidTr="00551B16">
        <w:trPr>
          <w:trHeight w:val="1915"/>
        </w:trPr>
        <w:tc>
          <w:tcPr>
            <w:tcW w:w="5711" w:type="dxa"/>
            <w:tcBorders>
              <w:top w:val="single" w:sz="6" w:space="0" w:color="000000"/>
              <w:left w:val="single" w:sz="6" w:space="0" w:color="000000"/>
              <w:bottom w:val="single" w:sz="6" w:space="0" w:color="000000"/>
              <w:right w:val="single" w:sz="6" w:space="0" w:color="000000"/>
            </w:tcBorders>
            <w:shd w:val="clear" w:color="auto" w:fill="FDEADA"/>
          </w:tcPr>
          <w:p w14:paraId="6428B134" w14:textId="3F960918" w:rsidR="001D1921" w:rsidRPr="001D1921" w:rsidRDefault="001D1921" w:rsidP="001D1921">
            <w:pPr>
              <w:spacing w:line="259" w:lineRule="auto"/>
              <w:ind w:right="60"/>
              <w:jc w:val="both"/>
              <w:rPr>
                <w:rFonts w:ascii="Calibri" w:eastAsia="Calibri" w:hAnsi="Calibri" w:cs="Calibri"/>
                <w:sz w:val="20"/>
                <w:szCs w:val="20"/>
              </w:rPr>
            </w:pPr>
            <w:r w:rsidRPr="001D1921">
              <w:rPr>
                <w:rFonts w:eastAsia="Times New Roman"/>
                <w:sz w:val="20"/>
                <w:szCs w:val="20"/>
              </w:rPr>
              <w:lastRenderedPageBreak/>
              <w:t>Je peux me porter candidat(e) sur un poste de direction d’école (de deux classes et plus), toutefois il convient d’informer ma DSDEN d’accueil de mon inscription sur la liste d’aptitude de directrice/directeur d’école 202</w:t>
            </w:r>
            <w:r w:rsidR="00EB7CD0">
              <w:rPr>
                <w:rFonts w:eastAsia="Times New Roman"/>
                <w:sz w:val="20"/>
                <w:szCs w:val="20"/>
              </w:rPr>
              <w:t>2</w:t>
            </w:r>
            <w:r w:rsidRPr="001D1921">
              <w:rPr>
                <w:rFonts w:eastAsia="Times New Roman"/>
                <w:sz w:val="20"/>
                <w:szCs w:val="20"/>
              </w:rPr>
              <w:t>, 202</w:t>
            </w:r>
            <w:r w:rsidR="00EB7CD0">
              <w:rPr>
                <w:rFonts w:eastAsia="Times New Roman"/>
                <w:sz w:val="20"/>
                <w:szCs w:val="20"/>
              </w:rPr>
              <w:t>3</w:t>
            </w:r>
            <w:r w:rsidRPr="001D1921">
              <w:rPr>
                <w:rFonts w:eastAsia="Times New Roman"/>
                <w:sz w:val="20"/>
                <w:szCs w:val="20"/>
              </w:rPr>
              <w:t xml:space="preserve"> ou 202</w:t>
            </w:r>
            <w:r w:rsidR="00EB7CD0">
              <w:rPr>
                <w:rFonts w:eastAsia="Times New Roman"/>
                <w:sz w:val="20"/>
                <w:szCs w:val="20"/>
              </w:rPr>
              <w:t>4</w:t>
            </w:r>
            <w:r w:rsidRPr="001D1921">
              <w:rPr>
                <w:rFonts w:eastAsia="Times New Roman"/>
                <w:sz w:val="20"/>
                <w:szCs w:val="20"/>
              </w:rPr>
              <w:t xml:space="preserve"> de mon département d’origine. Par ailleurs, il sera nécessaire, si je ne l’ai pas déjà fait, que je suive la formation à la fonction de directrice/directeur d’école avant ma prise de fonction. </w:t>
            </w:r>
          </w:p>
        </w:tc>
      </w:tr>
    </w:tbl>
    <w:tbl>
      <w:tblPr>
        <w:tblStyle w:val="TableGrid"/>
        <w:tblpPr w:vertAnchor="text" w:tblpX="-275" w:tblpY="496"/>
        <w:tblOverlap w:val="never"/>
        <w:tblW w:w="4585" w:type="dxa"/>
        <w:tblInd w:w="0" w:type="dxa"/>
        <w:tblCellMar>
          <w:left w:w="151" w:type="dxa"/>
          <w:right w:w="89" w:type="dxa"/>
        </w:tblCellMar>
        <w:tblLook w:val="04A0" w:firstRow="1" w:lastRow="0" w:firstColumn="1" w:lastColumn="0" w:noHBand="0" w:noVBand="1"/>
      </w:tblPr>
      <w:tblGrid>
        <w:gridCol w:w="4585"/>
      </w:tblGrid>
      <w:tr w:rsidR="001D1921" w:rsidRPr="001D1921" w14:paraId="0EFB1510" w14:textId="77777777" w:rsidTr="00551B16">
        <w:trPr>
          <w:trHeight w:val="2042"/>
        </w:trPr>
        <w:tc>
          <w:tcPr>
            <w:tcW w:w="4585" w:type="dxa"/>
            <w:tcBorders>
              <w:top w:val="single" w:sz="6" w:space="0" w:color="000000"/>
              <w:left w:val="single" w:sz="6" w:space="0" w:color="000000"/>
              <w:bottom w:val="single" w:sz="6" w:space="0" w:color="000000"/>
              <w:right w:val="single" w:sz="6" w:space="0" w:color="000000"/>
            </w:tcBorders>
            <w:shd w:val="clear" w:color="auto" w:fill="FDEADA"/>
            <w:vAlign w:val="center"/>
          </w:tcPr>
          <w:p w14:paraId="40837A64" w14:textId="71FE85A8" w:rsidR="001D1921" w:rsidRPr="001D1921" w:rsidRDefault="001D1921" w:rsidP="001D1921">
            <w:pPr>
              <w:spacing w:line="259" w:lineRule="auto"/>
              <w:ind w:right="61"/>
              <w:jc w:val="both"/>
              <w:rPr>
                <w:rFonts w:ascii="Calibri" w:eastAsia="Calibri" w:hAnsi="Calibri" w:cs="Calibri"/>
                <w:sz w:val="20"/>
                <w:szCs w:val="20"/>
              </w:rPr>
            </w:pPr>
            <w:r w:rsidRPr="001D1921">
              <w:rPr>
                <w:rFonts w:eastAsia="Times New Roman"/>
                <w:sz w:val="20"/>
                <w:szCs w:val="20"/>
              </w:rPr>
              <w:t>Je suis inscrit(e) sur la liste d’aptitude de directrice/directeur d’école 202</w:t>
            </w:r>
            <w:r w:rsidR="00EB7CD0">
              <w:rPr>
                <w:rFonts w:eastAsia="Times New Roman"/>
                <w:sz w:val="20"/>
                <w:szCs w:val="20"/>
              </w:rPr>
              <w:t>2</w:t>
            </w:r>
            <w:r w:rsidRPr="001D1921">
              <w:rPr>
                <w:rFonts w:eastAsia="Times New Roman"/>
                <w:sz w:val="20"/>
                <w:szCs w:val="20"/>
              </w:rPr>
              <w:t>, 202</w:t>
            </w:r>
            <w:r w:rsidR="00EB7CD0">
              <w:rPr>
                <w:rFonts w:eastAsia="Times New Roman"/>
                <w:sz w:val="20"/>
                <w:szCs w:val="20"/>
              </w:rPr>
              <w:t>3</w:t>
            </w:r>
            <w:r w:rsidRPr="001D1921">
              <w:rPr>
                <w:rFonts w:eastAsia="Times New Roman"/>
                <w:sz w:val="20"/>
                <w:szCs w:val="20"/>
              </w:rPr>
              <w:t xml:space="preserve"> ou 202</w:t>
            </w:r>
            <w:r w:rsidR="00EB7CD0">
              <w:rPr>
                <w:rFonts w:eastAsia="Times New Roman"/>
                <w:sz w:val="20"/>
                <w:szCs w:val="20"/>
              </w:rPr>
              <w:t>4</w:t>
            </w:r>
            <w:r w:rsidRPr="001D1921">
              <w:rPr>
                <w:rFonts w:eastAsia="Times New Roman"/>
                <w:sz w:val="20"/>
                <w:szCs w:val="20"/>
              </w:rPr>
              <w:t xml:space="preserve"> d’</w:t>
            </w:r>
            <w:r w:rsidRPr="001D1921">
              <w:rPr>
                <w:rFonts w:eastAsia="Times New Roman"/>
                <w:b/>
                <w:color w:val="002060"/>
                <w:sz w:val="20"/>
                <w:szCs w:val="20"/>
                <w:u w:val="single" w:color="002060"/>
              </w:rPr>
              <w:t>un autre département que celui où</w:t>
            </w:r>
            <w:r w:rsidRPr="001D1921">
              <w:rPr>
                <w:rFonts w:eastAsia="Times New Roman"/>
                <w:b/>
                <w:color w:val="002060"/>
                <w:sz w:val="20"/>
                <w:szCs w:val="20"/>
              </w:rPr>
              <w:t xml:space="preserve"> </w:t>
            </w:r>
            <w:r w:rsidRPr="001D1921">
              <w:rPr>
                <w:rFonts w:eastAsia="Times New Roman"/>
                <w:b/>
                <w:color w:val="002060"/>
                <w:sz w:val="20"/>
                <w:szCs w:val="20"/>
                <w:u w:val="single" w:color="002060"/>
              </w:rPr>
              <w:t>je souhaite me porter candidat(e)</w:t>
            </w:r>
            <w:r w:rsidRPr="001D1921">
              <w:rPr>
                <w:rFonts w:eastAsia="Times New Roman"/>
                <w:sz w:val="20"/>
                <w:szCs w:val="20"/>
              </w:rPr>
              <w:t xml:space="preserve"> sur un poste de direction d’école de deux classes et plus. </w:t>
            </w:r>
          </w:p>
        </w:tc>
      </w:tr>
    </w:tbl>
    <w:p w14:paraId="5163CC45" w14:textId="77777777" w:rsidR="001D1921" w:rsidRPr="001D1921" w:rsidRDefault="001D1921" w:rsidP="001D1921">
      <w:pPr>
        <w:keepNext/>
        <w:keepLines/>
        <w:numPr>
          <w:ilvl w:val="0"/>
          <w:numId w:val="7"/>
        </w:numPr>
        <w:tabs>
          <w:tab w:val="clear" w:pos="0"/>
          <w:tab w:val="num" w:pos="360"/>
        </w:tabs>
        <w:spacing w:after="178" w:line="265" w:lineRule="auto"/>
        <w:ind w:right="-8169" w:hanging="10"/>
        <w:outlineLvl w:val="0"/>
        <w:rPr>
          <w:rFonts w:eastAsia="Times New Roman"/>
          <w:sz w:val="20"/>
          <w:szCs w:val="20"/>
          <w:u w:val="single" w:color="000000"/>
        </w:rPr>
      </w:pPr>
      <w:r w:rsidRPr="001D1921">
        <w:rPr>
          <w:rFonts w:eastAsia="Times New Roman"/>
          <w:noProof/>
          <w:sz w:val="20"/>
          <w:szCs w:val="20"/>
          <w:u w:val="single" w:color="000000"/>
        </w:rPr>
        <mc:AlternateContent>
          <mc:Choice Requires="wpg">
            <w:drawing>
              <wp:anchor distT="0" distB="0" distL="114300" distR="114300" simplePos="0" relativeHeight="251659264" behindDoc="0" locked="0" layoutInCell="1" allowOverlap="1" wp14:anchorId="1112FD95" wp14:editId="20970058">
                <wp:simplePos x="0" y="0"/>
                <wp:positionH relativeFrom="column">
                  <wp:posOffset>2843276</wp:posOffset>
                </wp:positionH>
                <wp:positionV relativeFrom="paragraph">
                  <wp:posOffset>685668</wp:posOffset>
                </wp:positionV>
                <wp:extent cx="386715" cy="488950"/>
                <wp:effectExtent l="0" t="0" r="0" b="0"/>
                <wp:wrapSquare wrapText="bothSides"/>
                <wp:docPr id="5180" name="Group 5180"/>
                <wp:cNvGraphicFramePr/>
                <a:graphic xmlns:a="http://schemas.openxmlformats.org/drawingml/2006/main">
                  <a:graphicData uri="http://schemas.microsoft.com/office/word/2010/wordprocessingGroup">
                    <wpg:wgp>
                      <wpg:cNvGrpSpPr/>
                      <wpg:grpSpPr>
                        <a:xfrm>
                          <a:off x="0" y="0"/>
                          <a:ext cx="386715" cy="488950"/>
                          <a:chOff x="0" y="0"/>
                          <a:chExt cx="386715" cy="488950"/>
                        </a:xfrm>
                      </wpg:grpSpPr>
                      <wps:wsp>
                        <wps:cNvPr id="214" name="Shape 214"/>
                        <wps:cNvSpPr/>
                        <wps:spPr>
                          <a:xfrm>
                            <a:off x="0" y="0"/>
                            <a:ext cx="386715" cy="488950"/>
                          </a:xfrm>
                          <a:custGeom>
                            <a:avLst/>
                            <a:gdLst/>
                            <a:ahLst/>
                            <a:cxnLst/>
                            <a:rect l="0" t="0" r="0" b="0"/>
                            <a:pathLst>
                              <a:path w="386715" h="488950">
                                <a:moveTo>
                                  <a:pt x="193421" y="0"/>
                                </a:moveTo>
                                <a:lnTo>
                                  <a:pt x="386715" y="244475"/>
                                </a:lnTo>
                                <a:lnTo>
                                  <a:pt x="193421" y="488950"/>
                                </a:lnTo>
                                <a:lnTo>
                                  <a:pt x="193421" y="366649"/>
                                </a:lnTo>
                                <a:lnTo>
                                  <a:pt x="0" y="366649"/>
                                </a:lnTo>
                                <a:lnTo>
                                  <a:pt x="0" y="122174"/>
                                </a:lnTo>
                                <a:lnTo>
                                  <a:pt x="193421" y="122174"/>
                                </a:lnTo>
                                <a:lnTo>
                                  <a:pt x="193421" y="0"/>
                                </a:lnTo>
                                <a:close/>
                              </a:path>
                            </a:pathLst>
                          </a:custGeom>
                          <a:solidFill>
                            <a:srgbClr val="FDEADA"/>
                          </a:solidFill>
                          <a:ln w="0" cap="flat">
                            <a:noFill/>
                            <a:miter lim="127000"/>
                          </a:ln>
                          <a:effectLst/>
                        </wps:spPr>
                        <wps:bodyPr/>
                      </wps:wsp>
                      <wps:wsp>
                        <wps:cNvPr id="215" name="Shape 215"/>
                        <wps:cNvSpPr/>
                        <wps:spPr>
                          <a:xfrm>
                            <a:off x="0" y="0"/>
                            <a:ext cx="386715" cy="488950"/>
                          </a:xfrm>
                          <a:custGeom>
                            <a:avLst/>
                            <a:gdLst/>
                            <a:ahLst/>
                            <a:cxnLst/>
                            <a:rect l="0" t="0" r="0" b="0"/>
                            <a:pathLst>
                              <a:path w="386715" h="488950">
                                <a:moveTo>
                                  <a:pt x="0" y="122174"/>
                                </a:moveTo>
                                <a:lnTo>
                                  <a:pt x="193421" y="122174"/>
                                </a:lnTo>
                                <a:lnTo>
                                  <a:pt x="193421" y="0"/>
                                </a:lnTo>
                                <a:lnTo>
                                  <a:pt x="386715" y="244475"/>
                                </a:lnTo>
                                <a:lnTo>
                                  <a:pt x="193421" y="488950"/>
                                </a:lnTo>
                                <a:lnTo>
                                  <a:pt x="193421" y="366649"/>
                                </a:lnTo>
                                <a:lnTo>
                                  <a:pt x="0" y="366649"/>
                                </a:lnTo>
                                <a:close/>
                              </a:path>
                            </a:pathLst>
                          </a:custGeom>
                          <a:noFill/>
                          <a:ln w="25400" cap="flat" cmpd="sng" algn="ctr">
                            <a:solidFill>
                              <a:srgbClr val="000000"/>
                            </a:solidFill>
                            <a:prstDash val="solid"/>
                            <a:miter lim="127000"/>
                          </a:ln>
                          <a:effectLst/>
                        </wps:spPr>
                        <wps:bodyPr/>
                      </wps:wsp>
                    </wpg:wgp>
                  </a:graphicData>
                </a:graphic>
              </wp:anchor>
            </w:drawing>
          </mc:Choice>
          <mc:Fallback>
            <w:pict>
              <v:group w14:anchorId="7C645D4A" id="Group 5180" o:spid="_x0000_s1026" style="position:absolute;margin-left:223.9pt;margin-top:54pt;width:30.45pt;height:38.5pt;z-index:251659264" coordsize="386715,48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">
                <v:shape id="Shape 214" o:spid="_x0000_s1027" style="position:absolute;width:386715;height:488950;visibility:visible;mso-wrap-style:square;v-text-anchor:top" coordsize="386715,4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" path="m193421,l386715,244475,193421,488950r,-122301l,366649,,122174r193421,l193421,xe" fillcolor="#fdeada" stroked="f" strokeweight="0">
                  <v:stroke miterlimit="83231f" joinstyle="miter"/>
                  <v:path arrowok="t" textboxrect="0,0,386715,488950"/>
                </v:shape>
                <v:shape id="Shape 215" o:spid="_x0000_s1028" style="position:absolute;width:386715;height:488950;visibility:visible;mso-wrap-style:square;v-text-anchor:top" coordsize="386715,4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" path="m,122174r193421,l193421,,386715,244475,193421,488950r,-122301l,366649,,122174xe" filled="f" strokeweight="2pt">
                  <v:stroke miterlimit="83231f" joinstyle="miter"/>
                  <v:path arrowok="t" textboxrect="0,0,386715,488950"/>
                </v:shape>
                <w10:wrap type="square"/>
              </v:group>
            </w:pict>
          </mc:Fallback>
        </mc:AlternateContent>
      </w:r>
      <w:r w:rsidRPr="001D1921">
        <w:rPr>
          <w:rFonts w:eastAsia="Times New Roman"/>
          <w:sz w:val="20"/>
          <w:szCs w:val="20"/>
          <w:u w:val="single" w:color="000000"/>
        </w:rPr>
        <w:t>Situation n°2</w:t>
      </w:r>
      <w:r w:rsidRPr="001D1921">
        <w:rPr>
          <w:rFonts w:eastAsia="Times New Roman"/>
          <w:sz w:val="20"/>
          <w:szCs w:val="20"/>
          <w:u w:color="000000"/>
        </w:rPr>
        <w:t xml:space="preserve"> </w:t>
      </w:r>
    </w:p>
    <w:p w14:paraId="7CA05B83" w14:textId="77777777" w:rsidR="001D1921" w:rsidRPr="001D1921" w:rsidRDefault="001D1921" w:rsidP="001D1921">
      <w:pPr>
        <w:keepNext/>
        <w:keepLines/>
        <w:numPr>
          <w:ilvl w:val="0"/>
          <w:numId w:val="7"/>
        </w:numPr>
        <w:tabs>
          <w:tab w:val="clear" w:pos="0"/>
          <w:tab w:val="num" w:pos="360"/>
        </w:tabs>
        <w:spacing w:before="124" w:after="160" w:line="265" w:lineRule="auto"/>
        <w:ind w:left="562" w:right="-8169" w:hanging="10"/>
        <w:outlineLvl w:val="0"/>
        <w:rPr>
          <w:rFonts w:eastAsia="Times New Roman"/>
          <w:sz w:val="20"/>
          <w:szCs w:val="20"/>
          <w:u w:val="single" w:color="000000"/>
        </w:rPr>
      </w:pPr>
    </w:p>
    <w:tbl>
      <w:tblPr>
        <w:tblStyle w:val="TableGrid"/>
        <w:tblW w:w="11221" w:type="dxa"/>
        <w:tblInd w:w="-275" w:type="dxa"/>
        <w:tblLook w:val="04A0" w:firstRow="1" w:lastRow="0" w:firstColumn="1" w:lastColumn="0" w:noHBand="0" w:noVBand="1"/>
      </w:tblPr>
      <w:tblGrid>
        <w:gridCol w:w="4704"/>
        <w:gridCol w:w="612"/>
        <w:gridCol w:w="11657"/>
      </w:tblGrid>
      <w:tr w:rsidR="001D1921" w:rsidRPr="001D1921" w14:paraId="2D83E60B" w14:textId="77777777" w:rsidTr="00551B16">
        <w:trPr>
          <w:trHeight w:val="2614"/>
        </w:trPr>
        <w:tc>
          <w:tcPr>
            <w:tcW w:w="4764" w:type="dxa"/>
            <w:tcBorders>
              <w:top w:val="nil"/>
              <w:left w:val="nil"/>
              <w:bottom w:val="nil"/>
              <w:right w:val="nil"/>
            </w:tcBorders>
          </w:tcPr>
          <w:p w14:paraId="2EE3B8BC" w14:textId="77777777" w:rsidR="001D1921" w:rsidRPr="001D1921" w:rsidRDefault="001D1921" w:rsidP="001D1921">
            <w:pPr>
              <w:keepNext/>
              <w:keepLines/>
              <w:numPr>
                <w:ilvl w:val="0"/>
                <w:numId w:val="7"/>
              </w:numPr>
              <w:tabs>
                <w:tab w:val="clear" w:pos="0"/>
                <w:tab w:val="num" w:pos="360"/>
              </w:tabs>
              <w:spacing w:before="124" w:after="160" w:line="265" w:lineRule="auto"/>
              <w:ind w:right="-8169" w:hanging="10"/>
              <w:outlineLvl w:val="0"/>
              <w:rPr>
                <w:rFonts w:eastAsia="Times New Roman"/>
                <w:sz w:val="20"/>
                <w:szCs w:val="20"/>
                <w:u w:val="single" w:color="000000"/>
              </w:rPr>
            </w:pPr>
            <w:r w:rsidRPr="001D1921">
              <w:rPr>
                <w:rFonts w:eastAsia="Times New Roman"/>
                <w:sz w:val="20"/>
                <w:szCs w:val="20"/>
                <w:u w:val="single" w:color="000000"/>
              </w:rPr>
              <w:t>Situation n°3</w:t>
            </w:r>
            <w:r w:rsidRPr="001D1921">
              <w:rPr>
                <w:rFonts w:eastAsia="Times New Roman"/>
                <w:sz w:val="20"/>
                <w:szCs w:val="20"/>
                <w:u w:color="000000"/>
              </w:rPr>
              <w:t xml:space="preserve"> </w:t>
            </w:r>
          </w:p>
          <w:p w14:paraId="7132DFC8" w14:textId="77777777" w:rsidR="001D1921" w:rsidRPr="001D1921" w:rsidRDefault="001D1921" w:rsidP="001D1921">
            <w:pPr>
              <w:spacing w:line="259" w:lineRule="auto"/>
              <w:ind w:left="-435" w:right="75"/>
              <w:rPr>
                <w:rFonts w:ascii="Calibri" w:eastAsia="Calibri" w:hAnsi="Calibri" w:cs="Calibri"/>
                <w:sz w:val="20"/>
                <w:szCs w:val="20"/>
              </w:rPr>
            </w:pPr>
          </w:p>
          <w:tbl>
            <w:tblPr>
              <w:tblStyle w:val="TableGrid"/>
              <w:tblW w:w="4688" w:type="dxa"/>
              <w:tblInd w:w="0" w:type="dxa"/>
              <w:tblCellMar>
                <w:left w:w="151" w:type="dxa"/>
                <w:right w:w="89" w:type="dxa"/>
              </w:tblCellMar>
              <w:tblLook w:val="04A0" w:firstRow="1" w:lastRow="0" w:firstColumn="1" w:lastColumn="0" w:noHBand="0" w:noVBand="1"/>
            </w:tblPr>
            <w:tblGrid>
              <w:gridCol w:w="4688"/>
            </w:tblGrid>
            <w:tr w:rsidR="001D1921" w:rsidRPr="001D1921" w14:paraId="29EEE6F3" w14:textId="77777777" w:rsidTr="00551B16">
              <w:trPr>
                <w:trHeight w:val="2411"/>
              </w:trPr>
              <w:tc>
                <w:tcPr>
                  <w:tcW w:w="4688" w:type="dxa"/>
                  <w:tcBorders>
                    <w:top w:val="single" w:sz="6" w:space="0" w:color="000000"/>
                    <w:left w:val="single" w:sz="6" w:space="0" w:color="000000"/>
                    <w:bottom w:val="single" w:sz="6" w:space="0" w:color="000000"/>
                    <w:right w:val="single" w:sz="6" w:space="0" w:color="000000"/>
                  </w:tcBorders>
                  <w:shd w:val="clear" w:color="auto" w:fill="D7E4BD"/>
                  <w:vAlign w:val="center"/>
                </w:tcPr>
                <w:p w14:paraId="47BFF38B" w14:textId="4B2BC718" w:rsidR="001D1921" w:rsidRPr="001D1921" w:rsidRDefault="001D1921" w:rsidP="001D1921">
                  <w:pPr>
                    <w:spacing w:line="259" w:lineRule="auto"/>
                    <w:ind w:right="61"/>
                    <w:jc w:val="both"/>
                    <w:rPr>
                      <w:rFonts w:ascii="Calibri" w:eastAsia="Calibri" w:hAnsi="Calibri" w:cs="Calibri"/>
                      <w:sz w:val="20"/>
                      <w:szCs w:val="20"/>
                    </w:rPr>
                  </w:pPr>
                  <w:r w:rsidRPr="001D1921">
                    <w:rPr>
                      <w:rFonts w:eastAsia="Times New Roman"/>
                      <w:sz w:val="20"/>
                      <w:szCs w:val="20"/>
                    </w:rPr>
                    <w:t>J’ai été inscrit(e) avant 202</w:t>
                  </w:r>
                  <w:r w:rsidR="00EB7CD0">
                    <w:rPr>
                      <w:rFonts w:eastAsia="Times New Roman"/>
                      <w:sz w:val="20"/>
                      <w:szCs w:val="20"/>
                    </w:rPr>
                    <w:t>2</w:t>
                  </w:r>
                  <w:r w:rsidRPr="001D1921">
                    <w:rPr>
                      <w:rFonts w:eastAsia="Times New Roman"/>
                      <w:sz w:val="20"/>
                      <w:szCs w:val="20"/>
                    </w:rPr>
                    <w:t xml:space="preserve"> sur une liste d’aptitude de directrice/directeur d’école </w:t>
                  </w:r>
                  <w:r w:rsidRPr="001D1921">
                    <w:rPr>
                      <w:rFonts w:eastAsia="Times New Roman"/>
                      <w:b/>
                      <w:color w:val="002060"/>
                      <w:sz w:val="20"/>
                      <w:szCs w:val="20"/>
                      <w:u w:val="single" w:color="002060"/>
                    </w:rPr>
                    <w:t>du</w:t>
                  </w:r>
                  <w:r w:rsidRPr="001D1921">
                    <w:rPr>
                      <w:rFonts w:eastAsia="Times New Roman"/>
                      <w:b/>
                      <w:color w:val="002060"/>
                      <w:sz w:val="20"/>
                      <w:szCs w:val="20"/>
                    </w:rPr>
                    <w:t xml:space="preserve"> </w:t>
                  </w:r>
                  <w:r w:rsidRPr="001D1921">
                    <w:rPr>
                      <w:rFonts w:eastAsia="Times New Roman"/>
                      <w:b/>
                      <w:color w:val="002060"/>
                      <w:sz w:val="20"/>
                      <w:szCs w:val="20"/>
                      <w:u w:val="single" w:color="002060"/>
                    </w:rPr>
                    <w:t>département ou d’un autre département</w:t>
                  </w:r>
                  <w:r w:rsidRPr="001D1921">
                    <w:rPr>
                      <w:rFonts w:eastAsia="Times New Roman"/>
                      <w:color w:val="002060"/>
                      <w:sz w:val="20"/>
                      <w:szCs w:val="20"/>
                    </w:rPr>
                    <w:t xml:space="preserve"> </w:t>
                  </w:r>
                  <w:r w:rsidRPr="001D1921">
                    <w:rPr>
                      <w:rFonts w:eastAsia="Times New Roman"/>
                      <w:sz w:val="20"/>
                      <w:szCs w:val="20"/>
                    </w:rPr>
                    <w:t>que celui</w:t>
                  </w:r>
                  <w:r w:rsidRPr="001D1921">
                    <w:rPr>
                      <w:rFonts w:eastAsia="Times New Roman"/>
                      <w:b/>
                      <w:sz w:val="20"/>
                      <w:szCs w:val="20"/>
                    </w:rPr>
                    <w:t xml:space="preserve"> </w:t>
                  </w:r>
                  <w:r w:rsidRPr="001D1921">
                    <w:rPr>
                      <w:rFonts w:eastAsia="Times New Roman"/>
                      <w:sz w:val="20"/>
                      <w:szCs w:val="20"/>
                    </w:rPr>
                    <w:t xml:space="preserve">où je souhaite me porter candidat(e) sur un poste de direction d’école de deux classes et plus </w:t>
                  </w:r>
                  <w:r w:rsidRPr="001D1921">
                    <w:rPr>
                      <w:rFonts w:eastAsia="Times New Roman"/>
                      <w:b/>
                      <w:sz w:val="20"/>
                      <w:szCs w:val="20"/>
                      <w:u w:val="single" w:color="000000"/>
                    </w:rPr>
                    <w:t>et</w:t>
                  </w:r>
                  <w:r w:rsidRPr="001D1921">
                    <w:rPr>
                      <w:rFonts w:eastAsia="Times New Roman"/>
                      <w:sz w:val="20"/>
                      <w:szCs w:val="20"/>
                    </w:rPr>
                    <w:t xml:space="preserve"> </w:t>
                  </w:r>
                  <w:r w:rsidRPr="001D1921">
                    <w:rPr>
                      <w:rFonts w:eastAsia="Times New Roman"/>
                      <w:b/>
                      <w:color w:val="002060"/>
                      <w:sz w:val="20"/>
                      <w:szCs w:val="20"/>
                      <w:u w:val="single" w:color="002060"/>
                    </w:rPr>
                    <w:t>j’ai déjà exercé</w:t>
                  </w:r>
                  <w:r w:rsidRPr="001D1921">
                    <w:rPr>
                      <w:rFonts w:eastAsia="Times New Roman"/>
                      <w:sz w:val="20"/>
                      <w:szCs w:val="20"/>
                    </w:rPr>
                    <w:t xml:space="preserve"> les fonctions de directrice/directeur d’école pendant 3 ans. </w:t>
                  </w:r>
                </w:p>
              </w:tc>
            </w:tr>
          </w:tbl>
          <w:p w14:paraId="4D1ECEBE" w14:textId="77777777" w:rsidR="001D1921" w:rsidRPr="001D1921" w:rsidRDefault="001D1921" w:rsidP="001D1921">
            <w:pPr>
              <w:spacing w:after="160" w:line="259" w:lineRule="auto"/>
              <w:rPr>
                <w:rFonts w:ascii="Calibri" w:eastAsia="Calibri" w:hAnsi="Calibri" w:cs="Calibri"/>
                <w:sz w:val="20"/>
                <w:szCs w:val="20"/>
              </w:rPr>
            </w:pPr>
          </w:p>
        </w:tc>
        <w:tc>
          <w:tcPr>
            <w:tcW w:w="673" w:type="dxa"/>
            <w:tcBorders>
              <w:top w:val="nil"/>
              <w:left w:val="nil"/>
              <w:bottom w:val="nil"/>
              <w:right w:val="nil"/>
            </w:tcBorders>
            <w:vAlign w:val="center"/>
          </w:tcPr>
          <w:p w14:paraId="31EE4064" w14:textId="77777777" w:rsidR="001D1921" w:rsidRPr="001D1921" w:rsidRDefault="001D1921" w:rsidP="001D1921">
            <w:pPr>
              <w:spacing w:line="259" w:lineRule="auto"/>
              <w:ind w:left="76"/>
              <w:rPr>
                <w:rFonts w:ascii="Calibri" w:eastAsia="Calibri" w:hAnsi="Calibri" w:cs="Calibri"/>
                <w:sz w:val="20"/>
                <w:szCs w:val="20"/>
              </w:rPr>
            </w:pPr>
            <w:r w:rsidRPr="001D1921">
              <w:rPr>
                <w:rFonts w:ascii="Calibri" w:eastAsia="Calibri" w:hAnsi="Calibri" w:cs="Calibri"/>
                <w:noProof/>
                <w:sz w:val="20"/>
                <w:szCs w:val="20"/>
              </w:rPr>
              <mc:AlternateContent>
                <mc:Choice Requires="wpg">
                  <w:drawing>
                    <wp:inline distT="0" distB="0" distL="0" distR="0" wp14:anchorId="5BF4E0D2" wp14:editId="5C61C29C">
                      <wp:extent cx="339725" cy="488950"/>
                      <wp:effectExtent l="0" t="0" r="0" b="0"/>
                      <wp:docPr id="5181" name="Group 5181"/>
                      <wp:cNvGraphicFramePr/>
                      <a:graphic xmlns:a="http://schemas.openxmlformats.org/drawingml/2006/main">
                        <a:graphicData uri="http://schemas.microsoft.com/office/word/2010/wordprocessingGroup">
                          <wpg:wgp>
                            <wpg:cNvGrpSpPr/>
                            <wpg:grpSpPr>
                              <a:xfrm>
                                <a:off x="0" y="0"/>
                                <a:ext cx="339725" cy="488950"/>
                                <a:chOff x="0" y="0"/>
                                <a:chExt cx="339725" cy="488950"/>
                              </a:xfrm>
                            </wpg:grpSpPr>
                            <wps:wsp>
                              <wps:cNvPr id="242" name="Shape 242"/>
                              <wps:cNvSpPr/>
                              <wps:spPr>
                                <a:xfrm>
                                  <a:off x="0" y="0"/>
                                  <a:ext cx="339725" cy="488950"/>
                                </a:xfrm>
                                <a:custGeom>
                                  <a:avLst/>
                                  <a:gdLst/>
                                  <a:ahLst/>
                                  <a:cxnLst/>
                                  <a:rect l="0" t="0" r="0" b="0"/>
                                  <a:pathLst>
                                    <a:path w="339725" h="488950">
                                      <a:moveTo>
                                        <a:pt x="169799" y="0"/>
                                      </a:moveTo>
                                      <a:lnTo>
                                        <a:pt x="339725" y="244475"/>
                                      </a:lnTo>
                                      <a:lnTo>
                                        <a:pt x="169799" y="488950"/>
                                      </a:lnTo>
                                      <a:lnTo>
                                        <a:pt x="169799" y="366776"/>
                                      </a:lnTo>
                                      <a:lnTo>
                                        <a:pt x="0" y="366776"/>
                                      </a:lnTo>
                                      <a:lnTo>
                                        <a:pt x="0" y="122301"/>
                                      </a:lnTo>
                                      <a:lnTo>
                                        <a:pt x="169799" y="122301"/>
                                      </a:lnTo>
                                      <a:lnTo>
                                        <a:pt x="169799" y="0"/>
                                      </a:lnTo>
                                      <a:close/>
                                    </a:path>
                                  </a:pathLst>
                                </a:custGeom>
                                <a:solidFill>
                                  <a:srgbClr val="D7E4BD"/>
                                </a:solidFill>
                                <a:ln w="0" cap="flat">
                                  <a:noFill/>
                                  <a:miter lim="127000"/>
                                </a:ln>
                                <a:effectLst/>
                              </wps:spPr>
                              <wps:bodyPr/>
                            </wps:wsp>
                            <wps:wsp>
                              <wps:cNvPr id="243" name="Shape 243"/>
                              <wps:cNvSpPr/>
                              <wps:spPr>
                                <a:xfrm>
                                  <a:off x="0" y="0"/>
                                  <a:ext cx="339725" cy="488950"/>
                                </a:xfrm>
                                <a:custGeom>
                                  <a:avLst/>
                                  <a:gdLst/>
                                  <a:ahLst/>
                                  <a:cxnLst/>
                                  <a:rect l="0" t="0" r="0" b="0"/>
                                  <a:pathLst>
                                    <a:path w="339725" h="488950">
                                      <a:moveTo>
                                        <a:pt x="0" y="122301"/>
                                      </a:moveTo>
                                      <a:lnTo>
                                        <a:pt x="169799" y="122301"/>
                                      </a:lnTo>
                                      <a:lnTo>
                                        <a:pt x="169799" y="0"/>
                                      </a:lnTo>
                                      <a:lnTo>
                                        <a:pt x="339725" y="244475"/>
                                      </a:lnTo>
                                      <a:lnTo>
                                        <a:pt x="169799" y="488950"/>
                                      </a:lnTo>
                                      <a:lnTo>
                                        <a:pt x="169799" y="366776"/>
                                      </a:lnTo>
                                      <a:lnTo>
                                        <a:pt x="0" y="366776"/>
                                      </a:lnTo>
                                      <a:close/>
                                    </a:path>
                                  </a:pathLst>
                                </a:custGeom>
                                <a:noFill/>
                                <a:ln w="25400" cap="flat" cmpd="sng" algn="ctr">
                                  <a:solidFill>
                                    <a:srgbClr val="000000"/>
                                  </a:solidFill>
                                  <a:prstDash val="solid"/>
                                  <a:miter lim="127000"/>
                                </a:ln>
                                <a:effectLst/>
                              </wps:spPr>
                              <wps:bodyPr/>
                            </wps:wsp>
                          </wpg:wgp>
                        </a:graphicData>
                      </a:graphic>
                    </wp:inline>
                  </w:drawing>
                </mc:Choice>
                <mc:Fallback>
                  <w:pict>
                    <v:group w14:anchorId="4C78DBD6" id="Group 5181" o:spid="_x0000_s1026" style="width:26.75pt;height:38.5pt;mso-position-horizontal-relative:char;mso-position-vertical-relative:line" coordsize="339725,48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">
                      <v:shape id="Shape 242" o:spid="_x0000_s1027" style="position:absolute;width:339725;height:488950;visibility:visible;mso-wrap-style:square;v-text-anchor:top" coordsize="339725,4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" path="m169799,l339725,244475,169799,488950r,-122174l,366776,,122301r169799,l169799,xe" fillcolor="#d7e4bd" stroked="f" strokeweight="0">
                        <v:stroke miterlimit="83231f" joinstyle="miter"/>
                        <v:path arrowok="t" textboxrect="0,0,339725,488950"/>
                      </v:shape>
                      <v:shape id="Shape 243" o:spid="_x0000_s1028" style="position:absolute;width:339725;height:488950;visibility:visible;mso-wrap-style:square;v-text-anchor:top" coordsize="339725,4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" path="m,122301r169799,l169799,,339725,244475,169799,488950r,-122174l,366776,,122301xe" filled="f" strokeweight="2pt">
                        <v:stroke miterlimit="83231f" joinstyle="miter"/>
                        <v:path arrowok="t" textboxrect="0,0,339725,488950"/>
                      </v:shape>
                      <w10:anchorlock/>
                    </v:group>
                  </w:pict>
                </mc:Fallback>
              </mc:AlternateContent>
            </w:r>
          </w:p>
        </w:tc>
        <w:tc>
          <w:tcPr>
            <w:tcW w:w="5785" w:type="dxa"/>
            <w:tcBorders>
              <w:top w:val="nil"/>
              <w:left w:val="nil"/>
              <w:bottom w:val="nil"/>
              <w:right w:val="nil"/>
            </w:tcBorders>
          </w:tcPr>
          <w:p w14:paraId="1C290F5A" w14:textId="77777777" w:rsidR="001D1921" w:rsidRPr="001D1921" w:rsidRDefault="001D1921" w:rsidP="001D1921">
            <w:pPr>
              <w:spacing w:line="259" w:lineRule="auto"/>
              <w:ind w:left="-5871" w:right="11656"/>
              <w:rPr>
                <w:rFonts w:ascii="Calibri" w:eastAsia="Calibri" w:hAnsi="Calibri" w:cs="Calibri"/>
                <w:sz w:val="20"/>
                <w:szCs w:val="20"/>
              </w:rPr>
            </w:pPr>
          </w:p>
          <w:tbl>
            <w:tblPr>
              <w:tblStyle w:val="TableGrid"/>
              <w:tblW w:w="5723" w:type="dxa"/>
              <w:tblInd w:w="62" w:type="dxa"/>
              <w:tblCellMar>
                <w:top w:w="101" w:type="dxa"/>
                <w:left w:w="152" w:type="dxa"/>
                <w:right w:w="89" w:type="dxa"/>
              </w:tblCellMar>
              <w:tblLook w:val="04A0" w:firstRow="1" w:lastRow="0" w:firstColumn="1" w:lastColumn="0" w:noHBand="0" w:noVBand="1"/>
            </w:tblPr>
            <w:tblGrid>
              <w:gridCol w:w="5723"/>
            </w:tblGrid>
            <w:tr w:rsidR="001D1921" w:rsidRPr="001D1921" w14:paraId="75820F95" w14:textId="77777777" w:rsidTr="00551B16">
              <w:trPr>
                <w:trHeight w:val="2606"/>
              </w:trPr>
              <w:tc>
                <w:tcPr>
                  <w:tcW w:w="5723" w:type="dxa"/>
                  <w:tcBorders>
                    <w:top w:val="single" w:sz="6" w:space="0" w:color="000000"/>
                    <w:left w:val="single" w:sz="6" w:space="0" w:color="000000"/>
                    <w:bottom w:val="single" w:sz="6" w:space="0" w:color="000000"/>
                    <w:right w:val="single" w:sz="6" w:space="0" w:color="000000"/>
                  </w:tcBorders>
                  <w:shd w:val="clear" w:color="auto" w:fill="D7E4BD"/>
                </w:tcPr>
                <w:p w14:paraId="6E3EAD0F" w14:textId="77777777" w:rsidR="001D1921" w:rsidRPr="001D1921" w:rsidRDefault="001D1921" w:rsidP="001D1921">
                  <w:pPr>
                    <w:spacing w:line="259" w:lineRule="auto"/>
                    <w:ind w:right="61"/>
                    <w:jc w:val="both"/>
                    <w:rPr>
                      <w:rFonts w:ascii="Calibri" w:eastAsia="Calibri" w:hAnsi="Calibri" w:cs="Calibri"/>
                      <w:sz w:val="20"/>
                      <w:szCs w:val="20"/>
                    </w:rPr>
                  </w:pPr>
                  <w:r w:rsidRPr="001D1921">
                    <w:rPr>
                      <w:rFonts w:eastAsia="Times New Roman"/>
                      <w:b/>
                      <w:color w:val="002060"/>
                      <w:sz w:val="20"/>
                      <w:szCs w:val="20"/>
                      <w:u w:val="single" w:color="002060"/>
                    </w:rPr>
                    <w:t>J’ai déjà exercé</w:t>
                  </w:r>
                  <w:r w:rsidRPr="001D1921">
                    <w:rPr>
                      <w:rFonts w:eastAsia="Times New Roman"/>
                      <w:sz w:val="20"/>
                      <w:szCs w:val="20"/>
                    </w:rPr>
                    <w:t xml:space="preserve"> les fonctions de directrice/directeur d’école </w:t>
                  </w:r>
                  <w:r w:rsidRPr="001D1921">
                    <w:rPr>
                      <w:rFonts w:eastAsia="Times New Roman"/>
                      <w:b/>
                      <w:color w:val="002060"/>
                      <w:sz w:val="20"/>
                      <w:szCs w:val="20"/>
                      <w:u w:val="single" w:color="002060"/>
                    </w:rPr>
                    <w:t>pendant au moins 3 ans</w:t>
                  </w:r>
                  <w:r w:rsidRPr="001D1921">
                    <w:rPr>
                      <w:rFonts w:eastAsia="Times New Roman"/>
                      <w:sz w:val="20"/>
                      <w:szCs w:val="20"/>
                    </w:rPr>
                    <w:t xml:space="preserve"> alors je peux me porter candidat(e) sur un poste de direction d’école (de deux classes et plus), toutefois je devrai solliciter ma réinscription de droit sur la liste d’aptitude de directrice/directeur d’école dans le cadre du mouvement intra-départemental en suivant les étapes figurant en page 2. </w:t>
                  </w:r>
                </w:p>
              </w:tc>
            </w:tr>
          </w:tbl>
          <w:p w14:paraId="199CC024" w14:textId="77777777" w:rsidR="001D1921" w:rsidRPr="001D1921" w:rsidRDefault="001D1921" w:rsidP="001D1921">
            <w:pPr>
              <w:spacing w:after="160" w:line="259" w:lineRule="auto"/>
              <w:rPr>
                <w:rFonts w:ascii="Calibri" w:eastAsia="Calibri" w:hAnsi="Calibri" w:cs="Calibri"/>
                <w:sz w:val="20"/>
                <w:szCs w:val="20"/>
              </w:rPr>
            </w:pPr>
          </w:p>
        </w:tc>
      </w:tr>
    </w:tbl>
    <w:tbl>
      <w:tblPr>
        <w:tblStyle w:val="TableGrid"/>
        <w:tblpPr w:vertAnchor="text" w:tblpX="5221" w:tblpY="47"/>
        <w:tblOverlap w:val="never"/>
        <w:tblW w:w="5725" w:type="dxa"/>
        <w:tblInd w:w="0" w:type="dxa"/>
        <w:tblCellMar>
          <w:top w:w="104" w:type="dxa"/>
          <w:left w:w="152" w:type="dxa"/>
          <w:right w:w="89" w:type="dxa"/>
        </w:tblCellMar>
        <w:tblLook w:val="04A0" w:firstRow="1" w:lastRow="0" w:firstColumn="1" w:lastColumn="0" w:noHBand="0" w:noVBand="1"/>
      </w:tblPr>
      <w:tblGrid>
        <w:gridCol w:w="5725"/>
      </w:tblGrid>
      <w:tr w:rsidR="001D1921" w:rsidRPr="001D1921" w14:paraId="31A1CADF" w14:textId="77777777" w:rsidTr="00551B16">
        <w:trPr>
          <w:trHeight w:val="3438"/>
        </w:trPr>
        <w:tc>
          <w:tcPr>
            <w:tcW w:w="5725" w:type="dxa"/>
            <w:tcBorders>
              <w:top w:val="single" w:sz="6" w:space="0" w:color="000000"/>
              <w:left w:val="single" w:sz="6" w:space="0" w:color="000000"/>
              <w:bottom w:val="single" w:sz="6" w:space="0" w:color="000000"/>
              <w:right w:val="single" w:sz="6" w:space="0" w:color="000000"/>
            </w:tcBorders>
            <w:shd w:val="clear" w:color="auto" w:fill="B7DEE8"/>
          </w:tcPr>
          <w:p w14:paraId="381CF9FB" w14:textId="77777777" w:rsidR="001D1921" w:rsidRPr="001D1921" w:rsidRDefault="001D1921" w:rsidP="001D1921">
            <w:pPr>
              <w:spacing w:after="6" w:line="295" w:lineRule="auto"/>
              <w:ind w:right="61"/>
              <w:jc w:val="both"/>
              <w:rPr>
                <w:rFonts w:ascii="Calibri" w:eastAsia="Calibri" w:hAnsi="Calibri" w:cs="Calibri"/>
                <w:sz w:val="20"/>
                <w:szCs w:val="20"/>
              </w:rPr>
            </w:pPr>
            <w:r w:rsidRPr="001D1921">
              <w:rPr>
                <w:rFonts w:eastAsia="Times New Roman"/>
                <w:sz w:val="20"/>
                <w:szCs w:val="20"/>
              </w:rPr>
              <w:t xml:space="preserve">J’ai exercé les fonctions de directrice/directeur d’école </w:t>
            </w:r>
            <w:r w:rsidRPr="001D1921">
              <w:rPr>
                <w:rFonts w:eastAsia="Times New Roman"/>
                <w:b/>
                <w:color w:val="002060"/>
                <w:sz w:val="20"/>
                <w:szCs w:val="20"/>
                <w:u w:val="single" w:color="002060"/>
              </w:rPr>
              <w:t>plus d’un an mais moins de 3 ans</w:t>
            </w:r>
            <w:r w:rsidRPr="001D1921">
              <w:rPr>
                <w:rFonts w:eastAsia="Times New Roman"/>
                <w:sz w:val="20"/>
                <w:szCs w:val="20"/>
              </w:rPr>
              <w:t xml:space="preserve"> alors je ne pourrai pas être affecté(e) à titre définitif sur un poste de direction d’école de deux classes et plus</w:t>
            </w:r>
            <w:r w:rsidRPr="001D1921">
              <w:rPr>
                <w:rFonts w:eastAsia="Times New Roman"/>
                <w:b/>
                <w:sz w:val="20"/>
                <w:szCs w:val="20"/>
              </w:rPr>
              <w:t xml:space="preserve"> </w:t>
            </w:r>
            <w:r w:rsidRPr="001D1921">
              <w:rPr>
                <w:rFonts w:eastAsia="Times New Roman"/>
                <w:b/>
                <w:color w:val="002060"/>
                <w:sz w:val="20"/>
                <w:szCs w:val="20"/>
                <w:u w:val="single" w:color="002060"/>
              </w:rPr>
              <w:t>sauf</w:t>
            </w:r>
            <w:r w:rsidRPr="001D1921">
              <w:rPr>
                <w:rFonts w:eastAsia="Times New Roman"/>
                <w:sz w:val="20"/>
                <w:szCs w:val="20"/>
              </w:rPr>
              <w:t xml:space="preserve"> en cas de campagne exceptionnelle ouverte par l’IA-DASEN et sous réserve d’obtenir un avis favorable de l’IEN. </w:t>
            </w:r>
          </w:p>
          <w:p w14:paraId="4AAEDEAF" w14:textId="77777777" w:rsidR="001D1921" w:rsidRPr="001D1921" w:rsidRDefault="001D1921" w:rsidP="001D1921">
            <w:pPr>
              <w:spacing w:line="259" w:lineRule="auto"/>
              <w:ind w:right="60"/>
              <w:jc w:val="both"/>
              <w:rPr>
                <w:rFonts w:ascii="Calibri" w:eastAsia="Calibri" w:hAnsi="Calibri" w:cs="Calibri"/>
                <w:sz w:val="22"/>
                <w:szCs w:val="22"/>
              </w:rPr>
            </w:pPr>
            <w:r w:rsidRPr="001D1921">
              <w:rPr>
                <w:rFonts w:eastAsia="Times New Roman"/>
                <w:b/>
                <w:color w:val="002060"/>
                <w:sz w:val="20"/>
                <w:szCs w:val="20"/>
                <w:u w:val="single" w:color="002060"/>
              </w:rPr>
              <w:t>J’ai exercé moins d’1 an</w:t>
            </w:r>
            <w:r w:rsidRPr="001D1921">
              <w:rPr>
                <w:rFonts w:eastAsia="Times New Roman"/>
                <w:sz w:val="20"/>
                <w:szCs w:val="20"/>
              </w:rPr>
              <w:t xml:space="preserve"> les fonctions de directrice/directeur d’école alors je ne pourrai pas être affecté(e) à titre définitif sur un poste de direction d’école de deux classes et plus.</w:t>
            </w:r>
            <w:r w:rsidRPr="001D1921">
              <w:rPr>
                <w:rFonts w:eastAsia="Times New Roman"/>
                <w:szCs w:val="22"/>
              </w:rPr>
              <w:t xml:space="preserve"> </w:t>
            </w:r>
          </w:p>
        </w:tc>
      </w:tr>
    </w:tbl>
    <w:tbl>
      <w:tblPr>
        <w:tblStyle w:val="TableGrid"/>
        <w:tblpPr w:vertAnchor="text" w:tblpX="-378" w:tblpY="389"/>
        <w:tblOverlap w:val="never"/>
        <w:tblW w:w="5006" w:type="dxa"/>
        <w:tblInd w:w="0" w:type="dxa"/>
        <w:tblCellMar>
          <w:left w:w="150" w:type="dxa"/>
          <w:right w:w="91" w:type="dxa"/>
        </w:tblCellMar>
        <w:tblLook w:val="04A0" w:firstRow="1" w:lastRow="0" w:firstColumn="1" w:lastColumn="0" w:noHBand="0" w:noVBand="1"/>
      </w:tblPr>
      <w:tblGrid>
        <w:gridCol w:w="5006"/>
      </w:tblGrid>
      <w:tr w:rsidR="001D1921" w:rsidRPr="001D1921" w14:paraId="79DEC39F" w14:textId="77777777" w:rsidTr="00551B16">
        <w:trPr>
          <w:trHeight w:val="2411"/>
        </w:trPr>
        <w:tc>
          <w:tcPr>
            <w:tcW w:w="5006" w:type="dxa"/>
            <w:tcBorders>
              <w:top w:val="single" w:sz="6" w:space="0" w:color="000000"/>
              <w:left w:val="single" w:sz="6" w:space="0" w:color="000000"/>
              <w:bottom w:val="single" w:sz="6" w:space="0" w:color="000000"/>
              <w:right w:val="single" w:sz="6" w:space="0" w:color="000000"/>
            </w:tcBorders>
            <w:shd w:val="clear" w:color="auto" w:fill="B7DEE8"/>
            <w:vAlign w:val="center"/>
          </w:tcPr>
          <w:p w14:paraId="26F0AB0C" w14:textId="2FFEB7E2" w:rsidR="001D1921" w:rsidRPr="001D1921" w:rsidRDefault="001D1921" w:rsidP="001D1921">
            <w:pPr>
              <w:spacing w:line="259" w:lineRule="auto"/>
              <w:ind w:right="58"/>
              <w:jc w:val="both"/>
              <w:rPr>
                <w:rFonts w:ascii="Calibri" w:eastAsia="Calibri" w:hAnsi="Calibri" w:cs="Calibri"/>
                <w:sz w:val="20"/>
                <w:szCs w:val="20"/>
              </w:rPr>
            </w:pPr>
            <w:r w:rsidRPr="001D1921">
              <w:rPr>
                <w:rFonts w:eastAsia="Times New Roman"/>
                <w:sz w:val="20"/>
                <w:szCs w:val="20"/>
              </w:rPr>
              <w:t>J’ai été inscrit(e) avant 202</w:t>
            </w:r>
            <w:r w:rsidR="00EB7CD0">
              <w:rPr>
                <w:rFonts w:eastAsia="Times New Roman"/>
                <w:sz w:val="20"/>
                <w:szCs w:val="20"/>
              </w:rPr>
              <w:t>2</w:t>
            </w:r>
            <w:r w:rsidRPr="001D1921">
              <w:rPr>
                <w:rFonts w:eastAsia="Times New Roman"/>
                <w:sz w:val="20"/>
                <w:szCs w:val="20"/>
              </w:rPr>
              <w:t xml:space="preserve"> sur une liste d’aptitude de directrice/directeur d’école </w:t>
            </w:r>
            <w:r w:rsidRPr="001D1921">
              <w:rPr>
                <w:rFonts w:eastAsia="Times New Roman"/>
                <w:b/>
                <w:color w:val="002060"/>
                <w:sz w:val="20"/>
                <w:szCs w:val="20"/>
                <w:u w:val="single" w:color="002060"/>
              </w:rPr>
              <w:t>du</w:t>
            </w:r>
            <w:r w:rsidRPr="001D1921">
              <w:rPr>
                <w:rFonts w:eastAsia="Times New Roman"/>
                <w:b/>
                <w:color w:val="002060"/>
                <w:sz w:val="20"/>
                <w:szCs w:val="20"/>
              </w:rPr>
              <w:t xml:space="preserve"> </w:t>
            </w:r>
            <w:r w:rsidRPr="001D1921">
              <w:rPr>
                <w:rFonts w:eastAsia="Times New Roman"/>
                <w:b/>
                <w:color w:val="002060"/>
                <w:sz w:val="20"/>
                <w:szCs w:val="20"/>
                <w:u w:val="single" w:color="002060"/>
              </w:rPr>
              <w:t>département ou d’un autre département</w:t>
            </w:r>
            <w:r w:rsidRPr="001D1921">
              <w:rPr>
                <w:rFonts w:eastAsia="Times New Roman"/>
                <w:color w:val="002060"/>
                <w:sz w:val="20"/>
                <w:szCs w:val="20"/>
              </w:rPr>
              <w:t xml:space="preserve"> </w:t>
            </w:r>
            <w:r w:rsidRPr="001D1921">
              <w:rPr>
                <w:rFonts w:eastAsia="Times New Roman"/>
                <w:sz w:val="20"/>
                <w:szCs w:val="20"/>
              </w:rPr>
              <w:t>que celui</w:t>
            </w:r>
            <w:r w:rsidRPr="001D1921">
              <w:rPr>
                <w:rFonts w:eastAsia="Times New Roman"/>
                <w:b/>
                <w:sz w:val="20"/>
                <w:szCs w:val="20"/>
              </w:rPr>
              <w:t xml:space="preserve"> </w:t>
            </w:r>
            <w:r w:rsidRPr="001D1921">
              <w:rPr>
                <w:rFonts w:eastAsia="Times New Roman"/>
                <w:sz w:val="20"/>
                <w:szCs w:val="20"/>
              </w:rPr>
              <w:t xml:space="preserve">où je souhaite me porter candidat(e) sur un poste de direction d’école de deux classes et plus </w:t>
            </w:r>
            <w:r w:rsidRPr="001D1921">
              <w:rPr>
                <w:rFonts w:eastAsia="Times New Roman"/>
                <w:b/>
                <w:sz w:val="20"/>
                <w:szCs w:val="20"/>
                <w:u w:val="single" w:color="000000"/>
              </w:rPr>
              <w:t>et</w:t>
            </w:r>
            <w:r w:rsidRPr="001D1921">
              <w:rPr>
                <w:rFonts w:eastAsia="Times New Roman"/>
                <w:sz w:val="20"/>
                <w:szCs w:val="20"/>
              </w:rPr>
              <w:t xml:space="preserve"> </w:t>
            </w:r>
            <w:r w:rsidRPr="001D1921">
              <w:rPr>
                <w:rFonts w:eastAsia="Times New Roman"/>
                <w:b/>
                <w:color w:val="002060"/>
                <w:sz w:val="20"/>
                <w:szCs w:val="20"/>
                <w:u w:val="single" w:color="002060"/>
              </w:rPr>
              <w:t>je n’ai pas exercé</w:t>
            </w:r>
            <w:r w:rsidRPr="001D1921">
              <w:rPr>
                <w:rFonts w:eastAsia="Times New Roman"/>
                <w:sz w:val="20"/>
                <w:szCs w:val="20"/>
              </w:rPr>
              <w:t xml:space="preserve"> les fonctions de directrice/directeur d’école pendant 3 ans. </w:t>
            </w:r>
          </w:p>
        </w:tc>
      </w:tr>
    </w:tbl>
    <w:p w14:paraId="7203A9EA" w14:textId="77777777" w:rsidR="001D1921" w:rsidRPr="001D1921" w:rsidRDefault="001D1921" w:rsidP="001D1921">
      <w:pPr>
        <w:keepNext/>
        <w:keepLines/>
        <w:numPr>
          <w:ilvl w:val="0"/>
          <w:numId w:val="7"/>
        </w:numPr>
        <w:tabs>
          <w:tab w:val="clear" w:pos="0"/>
          <w:tab w:val="num" w:pos="360"/>
        </w:tabs>
        <w:spacing w:after="71" w:line="265" w:lineRule="auto"/>
        <w:ind w:right="-8169" w:hanging="10"/>
        <w:outlineLvl w:val="0"/>
        <w:rPr>
          <w:rFonts w:eastAsia="Times New Roman"/>
          <w:sz w:val="20"/>
          <w:szCs w:val="20"/>
          <w:u w:val="single" w:color="000000"/>
        </w:rPr>
      </w:pPr>
      <w:r w:rsidRPr="001D1921">
        <w:rPr>
          <w:rFonts w:eastAsia="Times New Roman"/>
          <w:noProof/>
          <w:sz w:val="20"/>
          <w:szCs w:val="20"/>
          <w:u w:val="single" w:color="000000"/>
        </w:rPr>
        <mc:AlternateContent>
          <mc:Choice Requires="wpg">
            <w:drawing>
              <wp:anchor distT="0" distB="0" distL="114300" distR="114300" simplePos="0" relativeHeight="251661312" behindDoc="0" locked="0" layoutInCell="1" allowOverlap="1" wp14:anchorId="2D73D136" wp14:editId="4F2DC5BB">
                <wp:simplePos x="0" y="0"/>
                <wp:positionH relativeFrom="column">
                  <wp:posOffset>2982341</wp:posOffset>
                </wp:positionH>
                <wp:positionV relativeFrom="paragraph">
                  <wp:posOffset>677033</wp:posOffset>
                </wp:positionV>
                <wp:extent cx="292100" cy="488950"/>
                <wp:effectExtent l="0" t="0" r="0" b="0"/>
                <wp:wrapSquare wrapText="bothSides"/>
                <wp:docPr id="5183" name="Group 5183"/>
                <wp:cNvGraphicFramePr/>
                <a:graphic xmlns:a="http://schemas.openxmlformats.org/drawingml/2006/main">
                  <a:graphicData uri="http://schemas.microsoft.com/office/word/2010/wordprocessingGroup">
                    <wpg:wgp>
                      <wpg:cNvGrpSpPr/>
                      <wpg:grpSpPr>
                        <a:xfrm>
                          <a:off x="0" y="0"/>
                          <a:ext cx="292100" cy="488950"/>
                          <a:chOff x="0" y="0"/>
                          <a:chExt cx="292100" cy="488950"/>
                        </a:xfrm>
                      </wpg:grpSpPr>
                      <wps:wsp>
                        <wps:cNvPr id="362" name="Shape 362"/>
                        <wps:cNvSpPr/>
                        <wps:spPr>
                          <a:xfrm>
                            <a:off x="0" y="0"/>
                            <a:ext cx="292100" cy="488950"/>
                          </a:xfrm>
                          <a:custGeom>
                            <a:avLst/>
                            <a:gdLst/>
                            <a:ahLst/>
                            <a:cxnLst/>
                            <a:rect l="0" t="0" r="0" b="0"/>
                            <a:pathLst>
                              <a:path w="292100" h="488950">
                                <a:moveTo>
                                  <a:pt x="146050" y="0"/>
                                </a:moveTo>
                                <a:lnTo>
                                  <a:pt x="292100" y="244475"/>
                                </a:lnTo>
                                <a:lnTo>
                                  <a:pt x="146050" y="488950"/>
                                </a:lnTo>
                                <a:lnTo>
                                  <a:pt x="146050" y="366776"/>
                                </a:lnTo>
                                <a:lnTo>
                                  <a:pt x="0" y="366776"/>
                                </a:lnTo>
                                <a:lnTo>
                                  <a:pt x="0" y="122301"/>
                                </a:lnTo>
                                <a:lnTo>
                                  <a:pt x="146050" y="122301"/>
                                </a:lnTo>
                                <a:lnTo>
                                  <a:pt x="146050" y="0"/>
                                </a:lnTo>
                                <a:close/>
                              </a:path>
                            </a:pathLst>
                          </a:custGeom>
                          <a:solidFill>
                            <a:srgbClr val="B7DEE8"/>
                          </a:solidFill>
                          <a:ln w="0" cap="flat">
                            <a:noFill/>
                            <a:miter lim="127000"/>
                          </a:ln>
                          <a:effectLst/>
                        </wps:spPr>
                        <wps:bodyPr/>
                      </wps:wsp>
                      <wps:wsp>
                        <wps:cNvPr id="363" name="Shape 363"/>
                        <wps:cNvSpPr/>
                        <wps:spPr>
                          <a:xfrm>
                            <a:off x="0" y="0"/>
                            <a:ext cx="292100" cy="488950"/>
                          </a:xfrm>
                          <a:custGeom>
                            <a:avLst/>
                            <a:gdLst/>
                            <a:ahLst/>
                            <a:cxnLst/>
                            <a:rect l="0" t="0" r="0" b="0"/>
                            <a:pathLst>
                              <a:path w="292100" h="488950">
                                <a:moveTo>
                                  <a:pt x="0" y="122301"/>
                                </a:moveTo>
                                <a:lnTo>
                                  <a:pt x="146050" y="122301"/>
                                </a:lnTo>
                                <a:lnTo>
                                  <a:pt x="146050" y="0"/>
                                </a:lnTo>
                                <a:lnTo>
                                  <a:pt x="292100" y="244475"/>
                                </a:lnTo>
                                <a:lnTo>
                                  <a:pt x="146050" y="488950"/>
                                </a:lnTo>
                                <a:lnTo>
                                  <a:pt x="146050" y="366776"/>
                                </a:lnTo>
                                <a:lnTo>
                                  <a:pt x="0" y="366776"/>
                                </a:lnTo>
                                <a:close/>
                              </a:path>
                            </a:pathLst>
                          </a:custGeom>
                          <a:noFill/>
                          <a:ln w="25400" cap="flat" cmpd="sng" algn="ctr">
                            <a:solidFill>
                              <a:srgbClr val="000000"/>
                            </a:solidFill>
                            <a:prstDash val="solid"/>
                            <a:miter lim="127000"/>
                          </a:ln>
                          <a:effectLst/>
                        </wps:spPr>
                        <wps:bodyPr/>
                      </wps:wsp>
                    </wpg:wgp>
                  </a:graphicData>
                </a:graphic>
              </wp:anchor>
            </w:drawing>
          </mc:Choice>
          <mc:Fallback>
            <w:pict>
              <v:group w14:anchorId="2A0D4B4D" id="Group 5183" o:spid="_x0000_s1026" style="position:absolute;margin-left:234.85pt;margin-top:53.3pt;width:23pt;height:38.5pt;z-index:251661312" coordsize="292100,48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">
                <v:shape id="Shape 362" o:spid="_x0000_s1027" style="position:absolute;width:292100;height:488950;visibility:visible;mso-wrap-style:square;v-text-anchor:top" coordsize="292100,4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" path="m146050,l292100,244475,146050,488950r,-122174l,366776,,122301r146050,l146050,xe" fillcolor="#b7dee8" stroked="f" strokeweight="0">
                  <v:stroke miterlimit="83231f" joinstyle="miter"/>
                  <v:path arrowok="t" textboxrect="0,0,292100,488950"/>
                </v:shape>
                <v:shape id="Shape 363" o:spid="_x0000_s1028" style="position:absolute;width:292100;height:488950;visibility:visible;mso-wrap-style:square;v-text-anchor:top" coordsize="292100,4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" path="m,122301r146050,l146050,,292100,244475,146050,488950r,-122174l,366776,,122301xe" filled="f" strokeweight="2pt">
                  <v:stroke miterlimit="83231f" joinstyle="miter"/>
                  <v:path arrowok="t" textboxrect="0,0,292100,488950"/>
                </v:shape>
                <w10:wrap type="square"/>
              </v:group>
            </w:pict>
          </mc:Fallback>
        </mc:AlternateContent>
      </w:r>
      <w:r w:rsidRPr="001D1921">
        <w:rPr>
          <w:rFonts w:eastAsia="Times New Roman"/>
          <w:sz w:val="20"/>
          <w:szCs w:val="20"/>
          <w:u w:val="single" w:color="000000"/>
        </w:rPr>
        <w:t>Situation n°4</w:t>
      </w:r>
      <w:r w:rsidRPr="001D1921">
        <w:rPr>
          <w:rFonts w:eastAsia="Times New Roman"/>
          <w:sz w:val="20"/>
          <w:szCs w:val="20"/>
          <w:u w:color="000000"/>
        </w:rPr>
        <w:t xml:space="preserve"> </w:t>
      </w:r>
    </w:p>
    <w:p w14:paraId="119A594A" w14:textId="77777777" w:rsidR="001D1921" w:rsidRPr="001D1921" w:rsidRDefault="001D1921" w:rsidP="001D1921">
      <w:pPr>
        <w:keepNext/>
        <w:keepLines/>
        <w:numPr>
          <w:ilvl w:val="0"/>
          <w:numId w:val="7"/>
        </w:numPr>
        <w:tabs>
          <w:tab w:val="clear" w:pos="0"/>
          <w:tab w:val="num" w:pos="360"/>
        </w:tabs>
        <w:spacing w:before="98" w:after="160" w:line="265" w:lineRule="auto"/>
        <w:ind w:right="-8169" w:hanging="10"/>
        <w:outlineLvl w:val="0"/>
        <w:rPr>
          <w:rFonts w:eastAsia="Times New Roman"/>
          <w:sz w:val="20"/>
          <w:szCs w:val="20"/>
          <w:u w:val="single" w:color="000000"/>
        </w:rPr>
      </w:pPr>
      <w:r w:rsidRPr="001D1921">
        <w:rPr>
          <w:rFonts w:eastAsia="Times New Roman"/>
          <w:sz w:val="20"/>
          <w:szCs w:val="20"/>
          <w:u w:val="single" w:color="000000"/>
        </w:rPr>
        <w:t>Situation n°5</w:t>
      </w:r>
      <w:r w:rsidRPr="001D1921">
        <w:rPr>
          <w:rFonts w:eastAsia="Times New Roman"/>
          <w:sz w:val="20"/>
          <w:szCs w:val="20"/>
          <w:u w:color="000000"/>
        </w:rPr>
        <w:t xml:space="preserve"> </w:t>
      </w:r>
    </w:p>
    <w:tbl>
      <w:tblPr>
        <w:tblStyle w:val="TableGrid"/>
        <w:tblW w:w="11350" w:type="dxa"/>
        <w:tblInd w:w="-402" w:type="dxa"/>
        <w:tblLook w:val="04A0" w:firstRow="1" w:lastRow="0" w:firstColumn="1" w:lastColumn="0" w:noHBand="0" w:noVBand="1"/>
      </w:tblPr>
      <w:tblGrid>
        <w:gridCol w:w="4802"/>
        <w:gridCol w:w="619"/>
        <w:gridCol w:w="11658"/>
      </w:tblGrid>
      <w:tr w:rsidR="001D1921" w:rsidRPr="001D1921" w14:paraId="365AD04A" w14:textId="77777777" w:rsidTr="00551B16">
        <w:trPr>
          <w:trHeight w:val="992"/>
        </w:trPr>
        <w:tc>
          <w:tcPr>
            <w:tcW w:w="4871" w:type="dxa"/>
            <w:tcBorders>
              <w:top w:val="nil"/>
              <w:left w:val="nil"/>
              <w:bottom w:val="nil"/>
              <w:right w:val="nil"/>
            </w:tcBorders>
          </w:tcPr>
          <w:p w14:paraId="69603948" w14:textId="77777777" w:rsidR="001D1921" w:rsidRPr="001D1921" w:rsidRDefault="001D1921" w:rsidP="001D1921">
            <w:pPr>
              <w:spacing w:line="259" w:lineRule="auto"/>
              <w:ind w:left="-308" w:right="84"/>
              <w:rPr>
                <w:rFonts w:ascii="Calibri" w:eastAsia="Calibri" w:hAnsi="Calibri" w:cs="Calibri"/>
                <w:sz w:val="22"/>
                <w:szCs w:val="22"/>
              </w:rPr>
            </w:pPr>
          </w:p>
          <w:tbl>
            <w:tblPr>
              <w:tblStyle w:val="TableGrid"/>
              <w:tblW w:w="4786" w:type="dxa"/>
              <w:tblInd w:w="0" w:type="dxa"/>
              <w:tblCellMar>
                <w:top w:w="95" w:type="dxa"/>
                <w:left w:w="150" w:type="dxa"/>
                <w:right w:w="93" w:type="dxa"/>
              </w:tblCellMar>
              <w:tblLook w:val="04A0" w:firstRow="1" w:lastRow="0" w:firstColumn="1" w:lastColumn="0" w:noHBand="0" w:noVBand="1"/>
            </w:tblPr>
            <w:tblGrid>
              <w:gridCol w:w="4786"/>
            </w:tblGrid>
            <w:tr w:rsidR="001D1921" w:rsidRPr="001D1921" w14:paraId="46433647" w14:textId="77777777" w:rsidTr="00551B16">
              <w:trPr>
                <w:trHeight w:val="853"/>
              </w:trPr>
              <w:tc>
                <w:tcPr>
                  <w:tcW w:w="4786" w:type="dxa"/>
                  <w:tcBorders>
                    <w:top w:val="single" w:sz="6" w:space="0" w:color="000000"/>
                    <w:left w:val="single" w:sz="6" w:space="0" w:color="000000"/>
                    <w:bottom w:val="single" w:sz="6" w:space="0" w:color="000000"/>
                    <w:right w:val="single" w:sz="6" w:space="0" w:color="000000"/>
                  </w:tcBorders>
                  <w:shd w:val="clear" w:color="auto" w:fill="E6B9B8"/>
                </w:tcPr>
                <w:p w14:paraId="2B827159" w14:textId="77777777" w:rsidR="001D1921" w:rsidRPr="001D1921" w:rsidRDefault="001D1921" w:rsidP="001D1921">
                  <w:pPr>
                    <w:spacing w:line="259" w:lineRule="auto"/>
                    <w:jc w:val="both"/>
                    <w:rPr>
                      <w:rFonts w:ascii="Calibri" w:eastAsia="Calibri" w:hAnsi="Calibri" w:cs="Calibri"/>
                      <w:sz w:val="22"/>
                      <w:szCs w:val="22"/>
                    </w:rPr>
                  </w:pPr>
                  <w:r w:rsidRPr="001D1921">
                    <w:rPr>
                      <w:rFonts w:eastAsia="Times New Roman"/>
                      <w:szCs w:val="22"/>
                    </w:rPr>
                    <w:t xml:space="preserve">Je n’ai </w:t>
                  </w:r>
                  <w:r w:rsidRPr="001D1921">
                    <w:rPr>
                      <w:rFonts w:eastAsia="Times New Roman"/>
                      <w:b/>
                      <w:color w:val="002060"/>
                      <w:szCs w:val="22"/>
                      <w:u w:val="single" w:color="002060"/>
                    </w:rPr>
                    <w:t>jamais été inscrit(e)</w:t>
                  </w:r>
                  <w:r w:rsidRPr="001D1921">
                    <w:rPr>
                      <w:rFonts w:eastAsia="Times New Roman"/>
                      <w:szCs w:val="22"/>
                    </w:rPr>
                    <w:t xml:space="preserve"> sur une liste d’aptitude de directrice/directeur d’école. </w:t>
                  </w:r>
                </w:p>
              </w:tc>
            </w:tr>
          </w:tbl>
          <w:p w14:paraId="1B861E8F" w14:textId="77777777" w:rsidR="001D1921" w:rsidRPr="001D1921" w:rsidRDefault="001D1921" w:rsidP="001D1921">
            <w:pPr>
              <w:spacing w:after="160" w:line="259" w:lineRule="auto"/>
              <w:rPr>
                <w:rFonts w:ascii="Calibri" w:eastAsia="Calibri" w:hAnsi="Calibri" w:cs="Calibri"/>
                <w:sz w:val="22"/>
                <w:szCs w:val="22"/>
              </w:rPr>
            </w:pPr>
          </w:p>
        </w:tc>
        <w:tc>
          <w:tcPr>
            <w:tcW w:w="687" w:type="dxa"/>
            <w:tcBorders>
              <w:top w:val="nil"/>
              <w:left w:val="nil"/>
              <w:bottom w:val="nil"/>
              <w:right w:val="nil"/>
            </w:tcBorders>
          </w:tcPr>
          <w:p w14:paraId="034F027C" w14:textId="77777777" w:rsidR="001D1921" w:rsidRPr="001D1921" w:rsidRDefault="001D1921" w:rsidP="001D1921">
            <w:pPr>
              <w:spacing w:line="259" w:lineRule="auto"/>
              <w:ind w:left="85"/>
              <w:rPr>
                <w:rFonts w:ascii="Calibri" w:eastAsia="Calibri" w:hAnsi="Calibri" w:cs="Calibri"/>
                <w:sz w:val="22"/>
                <w:szCs w:val="22"/>
              </w:rPr>
            </w:pPr>
            <w:r w:rsidRPr="001D1921">
              <w:rPr>
                <w:rFonts w:ascii="Calibri" w:eastAsia="Calibri" w:hAnsi="Calibri" w:cs="Calibri"/>
                <w:noProof/>
                <w:sz w:val="22"/>
                <w:szCs w:val="22"/>
              </w:rPr>
              <mc:AlternateContent>
                <mc:Choice Requires="wpg">
                  <w:drawing>
                    <wp:inline distT="0" distB="0" distL="0" distR="0" wp14:anchorId="2A076ADB" wp14:editId="799B17D1">
                      <wp:extent cx="339090" cy="488950"/>
                      <wp:effectExtent l="0" t="0" r="0" b="0"/>
                      <wp:docPr id="5182" name="Group 5182"/>
                      <wp:cNvGraphicFramePr/>
                      <a:graphic xmlns:a="http://schemas.openxmlformats.org/drawingml/2006/main">
                        <a:graphicData uri="http://schemas.microsoft.com/office/word/2010/wordprocessingGroup">
                          <wpg:wgp>
                            <wpg:cNvGrpSpPr/>
                            <wpg:grpSpPr>
                              <a:xfrm>
                                <a:off x="0" y="0"/>
                                <a:ext cx="339090" cy="488950"/>
                                <a:chOff x="0" y="0"/>
                                <a:chExt cx="339090" cy="488950"/>
                              </a:xfrm>
                            </wpg:grpSpPr>
                            <wps:wsp>
                              <wps:cNvPr id="244" name="Shape 244"/>
                              <wps:cNvSpPr/>
                              <wps:spPr>
                                <a:xfrm>
                                  <a:off x="0" y="0"/>
                                  <a:ext cx="339090" cy="488950"/>
                                </a:xfrm>
                                <a:custGeom>
                                  <a:avLst/>
                                  <a:gdLst/>
                                  <a:ahLst/>
                                  <a:cxnLst/>
                                  <a:rect l="0" t="0" r="0" b="0"/>
                                  <a:pathLst>
                                    <a:path w="339090" h="488950">
                                      <a:moveTo>
                                        <a:pt x="169545" y="0"/>
                                      </a:moveTo>
                                      <a:lnTo>
                                        <a:pt x="339090" y="244475"/>
                                      </a:lnTo>
                                      <a:lnTo>
                                        <a:pt x="169545" y="488950"/>
                                      </a:lnTo>
                                      <a:lnTo>
                                        <a:pt x="169545" y="366713"/>
                                      </a:lnTo>
                                      <a:lnTo>
                                        <a:pt x="0" y="366713"/>
                                      </a:lnTo>
                                      <a:lnTo>
                                        <a:pt x="0" y="122238"/>
                                      </a:lnTo>
                                      <a:lnTo>
                                        <a:pt x="169545" y="122238"/>
                                      </a:lnTo>
                                      <a:lnTo>
                                        <a:pt x="169545" y="0"/>
                                      </a:lnTo>
                                      <a:close/>
                                    </a:path>
                                  </a:pathLst>
                                </a:custGeom>
                                <a:solidFill>
                                  <a:srgbClr val="E6B9B8"/>
                                </a:solidFill>
                                <a:ln w="0" cap="flat">
                                  <a:noFill/>
                                  <a:miter lim="127000"/>
                                </a:ln>
                                <a:effectLst/>
                              </wps:spPr>
                              <wps:bodyPr/>
                            </wps:wsp>
                            <wps:wsp>
                              <wps:cNvPr id="245" name="Shape 245"/>
                              <wps:cNvSpPr/>
                              <wps:spPr>
                                <a:xfrm>
                                  <a:off x="0" y="0"/>
                                  <a:ext cx="339090" cy="488950"/>
                                </a:xfrm>
                                <a:custGeom>
                                  <a:avLst/>
                                  <a:gdLst/>
                                  <a:ahLst/>
                                  <a:cxnLst/>
                                  <a:rect l="0" t="0" r="0" b="0"/>
                                  <a:pathLst>
                                    <a:path w="339090" h="488950">
                                      <a:moveTo>
                                        <a:pt x="0" y="122238"/>
                                      </a:moveTo>
                                      <a:lnTo>
                                        <a:pt x="169545" y="122238"/>
                                      </a:lnTo>
                                      <a:lnTo>
                                        <a:pt x="169545" y="0"/>
                                      </a:lnTo>
                                      <a:lnTo>
                                        <a:pt x="339090" y="244475"/>
                                      </a:lnTo>
                                      <a:lnTo>
                                        <a:pt x="169545" y="488950"/>
                                      </a:lnTo>
                                      <a:lnTo>
                                        <a:pt x="169545" y="366713"/>
                                      </a:lnTo>
                                      <a:lnTo>
                                        <a:pt x="0" y="366713"/>
                                      </a:lnTo>
                                      <a:close/>
                                    </a:path>
                                  </a:pathLst>
                                </a:custGeom>
                                <a:noFill/>
                                <a:ln w="25400" cap="flat" cmpd="sng" algn="ctr">
                                  <a:solidFill>
                                    <a:srgbClr val="000000"/>
                                  </a:solidFill>
                                  <a:prstDash val="solid"/>
                                  <a:miter lim="127000"/>
                                </a:ln>
                                <a:effectLst/>
                              </wps:spPr>
                              <wps:bodyPr/>
                            </wps:wsp>
                          </wpg:wgp>
                        </a:graphicData>
                      </a:graphic>
                    </wp:inline>
                  </w:drawing>
                </mc:Choice>
                <mc:Fallback>
                  <w:pict>
                    <v:group w14:anchorId="20973385" id="Group 5182" o:spid="_x0000_s1026" style="width:26.7pt;height:38.5pt;mso-position-horizontal-relative:char;mso-position-vertical-relative:line" coordsize="339090,48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">
                      <v:shape id="Shape 244" o:spid="_x0000_s1027" style="position:absolute;width:339090;height:488950;visibility:visible;mso-wrap-style:square;v-text-anchor:top" coordsize="339090,4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" path="m169545,l339090,244475,169545,488950r,-122237l,366713,,122238r169545,l169545,xe" fillcolor="#e6b9b8" stroked="f" strokeweight="0">
                        <v:stroke miterlimit="83231f" joinstyle="miter"/>
                        <v:path arrowok="t" textboxrect="0,0,339090,488950"/>
                      </v:shape>
                      <v:shape id="Shape 245" o:spid="_x0000_s1028" style="position:absolute;width:339090;height:488950;visibility:visible;mso-wrap-style:square;v-text-anchor:top" coordsize="339090,4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" path="m,122238r169545,l169545,,339090,244475,169545,488950r,-122237l,366713,,122238xe" filled="f" strokeweight="2pt">
                        <v:stroke miterlimit="83231f" joinstyle="miter"/>
                        <v:path arrowok="t" textboxrect="0,0,339090,488950"/>
                      </v:shape>
                      <w10:anchorlock/>
                    </v:group>
                  </w:pict>
                </mc:Fallback>
              </mc:AlternateContent>
            </w:r>
          </w:p>
        </w:tc>
        <w:tc>
          <w:tcPr>
            <w:tcW w:w="5793" w:type="dxa"/>
            <w:tcBorders>
              <w:top w:val="nil"/>
              <w:left w:val="nil"/>
              <w:bottom w:val="nil"/>
              <w:right w:val="nil"/>
            </w:tcBorders>
          </w:tcPr>
          <w:p w14:paraId="091EFACF" w14:textId="77777777" w:rsidR="001D1921" w:rsidRPr="001D1921" w:rsidRDefault="001D1921" w:rsidP="001D1921">
            <w:pPr>
              <w:spacing w:line="259" w:lineRule="auto"/>
              <w:ind w:left="-5865" w:right="11658"/>
              <w:rPr>
                <w:rFonts w:ascii="Calibri" w:eastAsia="Calibri" w:hAnsi="Calibri" w:cs="Calibri"/>
                <w:sz w:val="22"/>
                <w:szCs w:val="22"/>
              </w:rPr>
            </w:pPr>
          </w:p>
          <w:tbl>
            <w:tblPr>
              <w:tblStyle w:val="TableGrid"/>
              <w:tblW w:w="5725" w:type="dxa"/>
              <w:tblInd w:w="68" w:type="dxa"/>
              <w:tblCellMar>
                <w:left w:w="152" w:type="dxa"/>
                <w:right w:w="90" w:type="dxa"/>
              </w:tblCellMar>
              <w:tblLook w:val="04A0" w:firstRow="1" w:lastRow="0" w:firstColumn="1" w:lastColumn="0" w:noHBand="0" w:noVBand="1"/>
            </w:tblPr>
            <w:tblGrid>
              <w:gridCol w:w="5725"/>
            </w:tblGrid>
            <w:tr w:rsidR="001D1921" w:rsidRPr="001D1921" w14:paraId="05AFF258" w14:textId="77777777" w:rsidTr="00551B16">
              <w:trPr>
                <w:trHeight w:val="819"/>
              </w:trPr>
              <w:tc>
                <w:tcPr>
                  <w:tcW w:w="5725" w:type="dxa"/>
                  <w:tcBorders>
                    <w:top w:val="single" w:sz="6" w:space="0" w:color="000000"/>
                    <w:left w:val="single" w:sz="6" w:space="0" w:color="000000"/>
                    <w:bottom w:val="single" w:sz="6" w:space="0" w:color="000000"/>
                    <w:right w:val="single" w:sz="6" w:space="0" w:color="000000"/>
                  </w:tcBorders>
                  <w:shd w:val="clear" w:color="auto" w:fill="E6B9B8"/>
                  <w:vAlign w:val="center"/>
                </w:tcPr>
                <w:p w14:paraId="04888DAE" w14:textId="77777777" w:rsidR="001D1921" w:rsidRPr="001D1921" w:rsidRDefault="001D1921" w:rsidP="001D1921">
                  <w:pPr>
                    <w:spacing w:line="259" w:lineRule="auto"/>
                    <w:jc w:val="both"/>
                    <w:rPr>
                      <w:rFonts w:ascii="Calibri" w:eastAsia="Calibri" w:hAnsi="Calibri" w:cs="Calibri"/>
                      <w:sz w:val="22"/>
                      <w:szCs w:val="22"/>
                    </w:rPr>
                  </w:pPr>
                  <w:r w:rsidRPr="001D1921">
                    <w:rPr>
                      <w:rFonts w:eastAsia="Times New Roman"/>
                      <w:szCs w:val="22"/>
                    </w:rPr>
                    <w:t xml:space="preserve">Je ne pourrai pas obtenir d’affectation à titre définitif sur un poste de direction d’école (de deux classes et plus). </w:t>
                  </w:r>
                </w:p>
              </w:tc>
            </w:tr>
          </w:tbl>
          <w:p w14:paraId="49F0CFA5" w14:textId="77777777" w:rsidR="001D1921" w:rsidRPr="001D1921" w:rsidRDefault="001D1921" w:rsidP="001D1921">
            <w:pPr>
              <w:spacing w:after="160" w:line="259" w:lineRule="auto"/>
              <w:rPr>
                <w:rFonts w:ascii="Calibri" w:eastAsia="Calibri" w:hAnsi="Calibri" w:cs="Calibri"/>
                <w:sz w:val="22"/>
                <w:szCs w:val="22"/>
              </w:rPr>
            </w:pPr>
          </w:p>
        </w:tc>
      </w:tr>
    </w:tbl>
    <w:p w14:paraId="54F56BE4" w14:textId="77777777" w:rsidR="001D1921" w:rsidRPr="001D1921" w:rsidRDefault="001D1921" w:rsidP="001D1921">
      <w:pPr>
        <w:spacing w:after="25" w:line="259" w:lineRule="auto"/>
        <w:ind w:left="359"/>
        <w:jc w:val="center"/>
        <w:rPr>
          <w:rFonts w:ascii="Calibri" w:eastAsia="Calibri" w:hAnsi="Calibri" w:cs="Calibri"/>
          <w:sz w:val="22"/>
          <w:szCs w:val="22"/>
        </w:rPr>
      </w:pPr>
    </w:p>
    <w:p w14:paraId="6638EED4" w14:textId="77777777" w:rsidR="001D1921" w:rsidRPr="001D1921" w:rsidRDefault="001D1921" w:rsidP="001D1921">
      <w:pPr>
        <w:spacing w:after="76" w:line="259" w:lineRule="auto"/>
        <w:ind w:left="359"/>
        <w:jc w:val="center"/>
        <w:rPr>
          <w:rFonts w:ascii="Calibri" w:eastAsia="Calibri" w:hAnsi="Calibri" w:cs="Calibri"/>
          <w:sz w:val="22"/>
          <w:szCs w:val="22"/>
        </w:rPr>
      </w:pPr>
      <w:r w:rsidRPr="001D1921">
        <w:rPr>
          <w:rFonts w:eastAsia="Times New Roman"/>
          <w:sz w:val="32"/>
          <w:szCs w:val="22"/>
        </w:rPr>
        <w:t xml:space="preserve"> </w:t>
      </w:r>
    </w:p>
    <w:p w14:paraId="312F3586" w14:textId="2D7DAF78" w:rsidR="001D1921" w:rsidRPr="001D1921" w:rsidRDefault="001D1921" w:rsidP="001D1921">
      <w:pPr>
        <w:spacing w:after="33" w:line="259" w:lineRule="auto"/>
        <w:ind w:right="132" w:hanging="10"/>
        <w:rPr>
          <w:rFonts w:ascii="Arial" w:eastAsia="Calibri" w:hAnsi="Arial" w:cs="Arial"/>
          <w:sz w:val="20"/>
          <w:szCs w:val="20"/>
        </w:rPr>
      </w:pPr>
      <w:r w:rsidRPr="001D1921">
        <w:rPr>
          <w:rFonts w:ascii="Arial" w:eastAsia="Times New Roman" w:hAnsi="Arial" w:cs="Arial"/>
          <w:sz w:val="20"/>
          <w:szCs w:val="20"/>
          <w:u w:val="single" w:color="000000"/>
        </w:rPr>
        <w:t>Solliciter sa réinscription de droit sur une liste d’aptitude de directrice directeur d’école dans le cadre le mouvement intra-départemental 202</w:t>
      </w:r>
      <w:r w:rsidR="00EB7CD0">
        <w:rPr>
          <w:rFonts w:ascii="Arial" w:eastAsia="Times New Roman" w:hAnsi="Arial" w:cs="Arial"/>
          <w:sz w:val="20"/>
          <w:szCs w:val="20"/>
          <w:u w:val="single" w:color="000000"/>
        </w:rPr>
        <w:t>4</w:t>
      </w:r>
      <w:r w:rsidRPr="001D1921">
        <w:rPr>
          <w:rFonts w:ascii="Arial" w:eastAsia="Times New Roman" w:hAnsi="Arial" w:cs="Arial"/>
          <w:sz w:val="20"/>
          <w:szCs w:val="20"/>
        </w:rPr>
        <w:t xml:space="preserve"> </w:t>
      </w:r>
    </w:p>
    <w:p w14:paraId="7B252ED7" w14:textId="77777777" w:rsidR="001D1921" w:rsidRPr="001D1921" w:rsidRDefault="001D1921" w:rsidP="001D1921">
      <w:pPr>
        <w:spacing w:after="211" w:line="259" w:lineRule="auto"/>
        <w:rPr>
          <w:rFonts w:ascii="Arial" w:eastAsia="Calibri" w:hAnsi="Arial" w:cs="Arial"/>
          <w:sz w:val="20"/>
          <w:szCs w:val="20"/>
        </w:rPr>
      </w:pPr>
      <w:r w:rsidRPr="001D1921">
        <w:rPr>
          <w:rFonts w:ascii="Arial" w:eastAsia="Times New Roman" w:hAnsi="Arial" w:cs="Arial"/>
          <w:sz w:val="20"/>
          <w:szCs w:val="20"/>
        </w:rPr>
        <w:t xml:space="preserve"> </w:t>
      </w:r>
    </w:p>
    <w:p w14:paraId="5C82F427" w14:textId="77777777" w:rsidR="001D1921" w:rsidRPr="001D1921" w:rsidRDefault="001D1921" w:rsidP="001D1921">
      <w:pPr>
        <w:spacing w:after="33" w:line="259" w:lineRule="auto"/>
        <w:ind w:hanging="10"/>
        <w:rPr>
          <w:rFonts w:ascii="Arial" w:eastAsia="Calibri" w:hAnsi="Arial" w:cs="Arial"/>
          <w:sz w:val="20"/>
          <w:szCs w:val="20"/>
        </w:rPr>
      </w:pPr>
      <w:r w:rsidRPr="001D1921">
        <w:rPr>
          <w:rFonts w:ascii="Arial" w:eastAsia="Wingdings" w:hAnsi="Arial" w:cs="Arial"/>
          <w:sz w:val="20"/>
          <w:szCs w:val="20"/>
        </w:rPr>
        <w:t></w:t>
      </w:r>
      <w:r w:rsidRPr="001D1921">
        <w:rPr>
          <w:rFonts w:ascii="Arial" w:eastAsia="Arial" w:hAnsi="Arial" w:cs="Arial"/>
          <w:sz w:val="20"/>
          <w:szCs w:val="20"/>
        </w:rPr>
        <w:t xml:space="preserve"> </w:t>
      </w:r>
      <w:r w:rsidRPr="001D1921">
        <w:rPr>
          <w:rFonts w:ascii="Arial" w:eastAsia="Times New Roman" w:hAnsi="Arial" w:cs="Arial"/>
          <w:sz w:val="20"/>
          <w:szCs w:val="20"/>
          <w:u w:val="single" w:color="000000"/>
        </w:rPr>
        <w:t>Conditions préalables et cumulatives pour solliciter sa réinscription</w:t>
      </w:r>
      <w:r w:rsidRPr="001D1921">
        <w:rPr>
          <w:rFonts w:ascii="Arial" w:eastAsia="Times New Roman" w:hAnsi="Arial" w:cs="Arial"/>
          <w:sz w:val="20"/>
          <w:szCs w:val="20"/>
        </w:rPr>
        <w:t xml:space="preserve"> : </w:t>
      </w:r>
    </w:p>
    <w:p w14:paraId="26DD545C" w14:textId="18BC9F6F" w:rsidR="001D1921" w:rsidRPr="001D1921" w:rsidRDefault="001D1921" w:rsidP="001D1921">
      <w:pPr>
        <w:numPr>
          <w:ilvl w:val="0"/>
          <w:numId w:val="31"/>
        </w:numPr>
        <w:spacing w:after="41" w:line="287" w:lineRule="auto"/>
        <w:ind w:left="0" w:right="-12"/>
        <w:jc w:val="both"/>
        <w:rPr>
          <w:rFonts w:ascii="Arial" w:eastAsia="Calibri" w:hAnsi="Arial" w:cs="Arial"/>
          <w:sz w:val="20"/>
          <w:szCs w:val="20"/>
        </w:rPr>
      </w:pPr>
      <w:r w:rsidRPr="001D1921">
        <w:rPr>
          <w:rFonts w:ascii="Arial" w:eastAsia="Times New Roman" w:hAnsi="Arial" w:cs="Arial"/>
          <w:sz w:val="20"/>
          <w:szCs w:val="20"/>
        </w:rPr>
        <w:t>Avoir été inscrit(e) sur une liste d’aptitude départementale (quel que soit le département) qui ne sera plus en cours de validité au 1</w:t>
      </w:r>
      <w:r w:rsidRPr="001D1921">
        <w:rPr>
          <w:rFonts w:ascii="Arial" w:eastAsia="Times New Roman" w:hAnsi="Arial" w:cs="Arial"/>
          <w:sz w:val="20"/>
          <w:szCs w:val="20"/>
          <w:vertAlign w:val="superscript"/>
        </w:rPr>
        <w:t>er</w:t>
      </w:r>
      <w:r w:rsidRPr="001D1921">
        <w:rPr>
          <w:rFonts w:ascii="Arial" w:eastAsia="Times New Roman" w:hAnsi="Arial" w:cs="Arial"/>
          <w:sz w:val="20"/>
          <w:szCs w:val="20"/>
        </w:rPr>
        <w:t xml:space="preserve"> septembre 202</w:t>
      </w:r>
      <w:r w:rsidR="00EB7CD0">
        <w:rPr>
          <w:rFonts w:ascii="Arial" w:eastAsia="Times New Roman" w:hAnsi="Arial" w:cs="Arial"/>
          <w:sz w:val="20"/>
          <w:szCs w:val="20"/>
        </w:rPr>
        <w:t>4</w:t>
      </w:r>
      <w:r w:rsidRPr="001D1921">
        <w:rPr>
          <w:rFonts w:ascii="Arial" w:eastAsia="Times New Roman" w:hAnsi="Arial" w:cs="Arial"/>
          <w:sz w:val="20"/>
          <w:szCs w:val="20"/>
        </w:rPr>
        <w:t xml:space="preserve"> (soit une durée de validité égale ou supérieure à 3 ans). </w:t>
      </w:r>
    </w:p>
    <w:p w14:paraId="13FA1F3F" w14:textId="77777777" w:rsidR="001D1921" w:rsidRPr="001D1921" w:rsidRDefault="001D1921" w:rsidP="001D1921">
      <w:pPr>
        <w:numPr>
          <w:ilvl w:val="0"/>
          <w:numId w:val="31"/>
        </w:numPr>
        <w:spacing w:after="12" w:line="287" w:lineRule="auto"/>
        <w:ind w:left="0" w:right="-12"/>
        <w:jc w:val="both"/>
        <w:rPr>
          <w:rFonts w:ascii="Arial" w:eastAsia="Calibri" w:hAnsi="Arial" w:cs="Arial"/>
          <w:sz w:val="20"/>
          <w:szCs w:val="20"/>
        </w:rPr>
      </w:pPr>
      <w:r w:rsidRPr="001D1921">
        <w:rPr>
          <w:rFonts w:ascii="Arial" w:eastAsia="Times New Roman" w:hAnsi="Arial" w:cs="Arial"/>
          <w:sz w:val="20"/>
          <w:szCs w:val="20"/>
        </w:rPr>
        <w:t xml:space="preserve">Avoir déjà exercé 3 années en tant que directeur/directrice d’école (ou plus d’un an mais moins de 3 ans en cas d’ouverture par l’IA-DASEN d’une campagne exceptionnelle d’inscription sur la liste d’aptitude pendant le mouvement </w:t>
      </w:r>
      <w:r w:rsidR="00455F5E" w:rsidRPr="001D1921">
        <w:rPr>
          <w:rFonts w:ascii="Arial" w:eastAsia="Times New Roman" w:hAnsi="Arial" w:cs="Arial"/>
          <w:sz w:val="20"/>
          <w:szCs w:val="20"/>
        </w:rPr>
        <w:t>intra départemental</w:t>
      </w:r>
      <w:r w:rsidRPr="001D1921">
        <w:rPr>
          <w:rFonts w:ascii="Arial" w:eastAsia="Times New Roman" w:hAnsi="Arial" w:cs="Arial"/>
          <w:sz w:val="20"/>
          <w:szCs w:val="20"/>
        </w:rPr>
        <w:t xml:space="preserve">) </w:t>
      </w:r>
    </w:p>
    <w:p w14:paraId="7D8D74D9" w14:textId="77777777" w:rsidR="001D1921" w:rsidRPr="008D4B98" w:rsidRDefault="001D1921" w:rsidP="001D1921">
      <w:pPr>
        <w:spacing w:after="149" w:line="259" w:lineRule="auto"/>
        <w:ind w:left="567"/>
        <w:rPr>
          <w:rFonts w:ascii="Arial" w:eastAsia="Times New Roman" w:hAnsi="Arial" w:cs="Arial"/>
          <w:sz w:val="20"/>
          <w:szCs w:val="20"/>
        </w:rPr>
      </w:pPr>
      <w:r w:rsidRPr="001D1921">
        <w:rPr>
          <w:rFonts w:ascii="Arial" w:eastAsia="Times New Roman" w:hAnsi="Arial" w:cs="Arial"/>
          <w:sz w:val="20"/>
          <w:szCs w:val="20"/>
        </w:rPr>
        <w:t xml:space="preserve"> </w:t>
      </w:r>
    </w:p>
    <w:p w14:paraId="36C8952E" w14:textId="77777777" w:rsidR="001D1921" w:rsidRPr="001D1921" w:rsidRDefault="001D1921" w:rsidP="001D1921">
      <w:pPr>
        <w:spacing w:after="149" w:line="259" w:lineRule="auto"/>
        <w:ind w:left="567"/>
        <w:rPr>
          <w:rFonts w:ascii="Calibri" w:eastAsia="Calibri" w:hAnsi="Calibri" w:cs="Calibri"/>
          <w:sz w:val="20"/>
          <w:szCs w:val="20"/>
        </w:rPr>
      </w:pPr>
    </w:p>
    <w:p w14:paraId="480FD25D" w14:textId="77777777" w:rsidR="001D1921" w:rsidRPr="001D1921" w:rsidRDefault="001D1921" w:rsidP="001D1921">
      <w:pPr>
        <w:spacing w:after="84" w:line="259" w:lineRule="auto"/>
        <w:ind w:left="644"/>
        <w:rPr>
          <w:rFonts w:ascii="Arial" w:eastAsia="Calibri" w:hAnsi="Arial" w:cs="Arial"/>
          <w:sz w:val="20"/>
          <w:szCs w:val="20"/>
        </w:rPr>
      </w:pPr>
      <w:r w:rsidRPr="001D1921">
        <w:rPr>
          <w:rFonts w:ascii="Arial" w:eastAsia="Wingdings" w:hAnsi="Arial" w:cs="Arial"/>
          <w:sz w:val="20"/>
          <w:szCs w:val="20"/>
        </w:rPr>
        <w:t></w:t>
      </w:r>
      <w:r w:rsidRPr="001D1921">
        <w:rPr>
          <w:rFonts w:ascii="Arial" w:eastAsia="Arial" w:hAnsi="Arial" w:cs="Arial"/>
          <w:sz w:val="20"/>
          <w:szCs w:val="20"/>
        </w:rPr>
        <w:t xml:space="preserve"> </w:t>
      </w:r>
      <w:r w:rsidRPr="001D1921">
        <w:rPr>
          <w:rFonts w:ascii="Arial" w:eastAsia="Times New Roman" w:hAnsi="Arial" w:cs="Arial"/>
          <w:sz w:val="20"/>
          <w:szCs w:val="20"/>
          <w:u w:val="single" w:color="000000"/>
        </w:rPr>
        <w:t>Modalités</w:t>
      </w:r>
      <w:r w:rsidRPr="001D1921">
        <w:rPr>
          <w:rFonts w:ascii="Arial" w:eastAsia="Times New Roman" w:hAnsi="Arial" w:cs="Arial"/>
          <w:sz w:val="20"/>
          <w:szCs w:val="20"/>
        </w:rPr>
        <w:t xml:space="preserve"> : </w:t>
      </w:r>
    </w:p>
    <w:p w14:paraId="22060CA8" w14:textId="77777777" w:rsidR="001D1921" w:rsidRPr="001D1921" w:rsidRDefault="001D1921" w:rsidP="001D1921">
      <w:pPr>
        <w:spacing w:after="227" w:line="259" w:lineRule="auto"/>
        <w:ind w:left="278" w:hanging="10"/>
        <w:rPr>
          <w:rFonts w:ascii="Arial" w:eastAsia="Calibri" w:hAnsi="Arial" w:cs="Arial"/>
          <w:sz w:val="20"/>
          <w:szCs w:val="20"/>
        </w:rPr>
      </w:pPr>
      <w:r w:rsidRPr="001D1921">
        <w:rPr>
          <w:rFonts w:ascii="Arial" w:eastAsia="Times New Roman" w:hAnsi="Arial" w:cs="Arial"/>
          <w:sz w:val="20"/>
          <w:szCs w:val="20"/>
          <w:u w:val="single" w:color="000000"/>
        </w:rPr>
        <w:t>1</w:t>
      </w:r>
      <w:r w:rsidRPr="001D1921">
        <w:rPr>
          <w:rFonts w:ascii="Arial" w:eastAsia="Times New Roman" w:hAnsi="Arial" w:cs="Arial"/>
          <w:sz w:val="20"/>
          <w:szCs w:val="20"/>
          <w:vertAlign w:val="superscript"/>
        </w:rPr>
        <w:t>ère</w:t>
      </w:r>
      <w:r w:rsidRPr="001D1921">
        <w:rPr>
          <w:rFonts w:ascii="Arial" w:eastAsia="Times New Roman" w:hAnsi="Arial" w:cs="Arial"/>
          <w:sz w:val="20"/>
          <w:szCs w:val="20"/>
          <w:u w:val="single" w:color="000000"/>
        </w:rPr>
        <w:t xml:space="preserve"> étape</w:t>
      </w:r>
      <w:r w:rsidRPr="001D1921">
        <w:rPr>
          <w:rFonts w:ascii="Arial" w:eastAsia="Times New Roman" w:hAnsi="Arial" w:cs="Arial"/>
          <w:sz w:val="20"/>
          <w:szCs w:val="20"/>
        </w:rPr>
        <w:t xml:space="preserve"> : Lorsque vous saisissez vos vœux, cliquez sur le bouton dédié : </w:t>
      </w:r>
    </w:p>
    <w:p w14:paraId="5D205ED3" w14:textId="77777777" w:rsidR="001D1921" w:rsidRPr="001D1921" w:rsidRDefault="001D1921" w:rsidP="001D1921">
      <w:pPr>
        <w:spacing w:after="152" w:line="259" w:lineRule="auto"/>
        <w:ind w:right="349"/>
        <w:rPr>
          <w:rFonts w:ascii="Arial" w:eastAsia="Calibri" w:hAnsi="Arial" w:cs="Arial"/>
          <w:sz w:val="22"/>
          <w:szCs w:val="22"/>
        </w:rPr>
      </w:pPr>
      <w:r w:rsidRPr="001D1921">
        <w:rPr>
          <w:rFonts w:ascii="Arial" w:eastAsia="Calibri" w:hAnsi="Arial" w:cs="Arial"/>
          <w:noProof/>
          <w:sz w:val="22"/>
          <w:szCs w:val="22"/>
        </w:rPr>
        <w:drawing>
          <wp:inline distT="0" distB="0" distL="0" distR="0" wp14:anchorId="4DED98F9" wp14:editId="2F125F9A">
            <wp:extent cx="5850636" cy="1393190"/>
            <wp:effectExtent l="0" t="0" r="0" b="0"/>
            <wp:docPr id="591" name="Picture 591"/>
            <wp:cNvGraphicFramePr/>
            <a:graphic xmlns:a="http://schemas.openxmlformats.org/drawingml/2006/main">
              <a:graphicData uri="http://schemas.openxmlformats.org/drawingml/2006/picture">
                <pic:pic xmlns:pic="http://schemas.openxmlformats.org/drawingml/2006/picture">
                  <pic:nvPicPr>
                    <pic:cNvPr id="591" name="Picture 591"/>
                    <pic:cNvPicPr/>
                  </pic:nvPicPr>
                  <pic:blipFill>
                    <a:blip r:embed="rId11"/>
                    <a:stretch>
                      <a:fillRect/>
                    </a:stretch>
                  </pic:blipFill>
                  <pic:spPr>
                    <a:xfrm>
                      <a:off x="0" y="0"/>
                      <a:ext cx="5850636" cy="1393190"/>
                    </a:xfrm>
                    <a:prstGeom prst="rect">
                      <a:avLst/>
                    </a:prstGeom>
                  </pic:spPr>
                </pic:pic>
              </a:graphicData>
            </a:graphic>
          </wp:inline>
        </w:drawing>
      </w:r>
      <w:r w:rsidRPr="001D1921">
        <w:rPr>
          <w:rFonts w:ascii="Arial" w:eastAsia="Times New Roman" w:hAnsi="Arial" w:cs="Arial"/>
          <w:sz w:val="32"/>
          <w:szCs w:val="22"/>
        </w:rPr>
        <w:t xml:space="preserve"> </w:t>
      </w:r>
    </w:p>
    <w:p w14:paraId="3DE29DAB" w14:textId="77777777" w:rsidR="001D1921" w:rsidRPr="001D1921" w:rsidRDefault="001D1921" w:rsidP="001D1921">
      <w:pPr>
        <w:spacing w:line="259" w:lineRule="auto"/>
        <w:ind w:left="435" w:hanging="10"/>
        <w:rPr>
          <w:rFonts w:ascii="Arial" w:eastAsia="Calibri" w:hAnsi="Arial" w:cs="Arial"/>
          <w:sz w:val="20"/>
          <w:szCs w:val="20"/>
        </w:rPr>
      </w:pPr>
      <w:r w:rsidRPr="001D1921">
        <w:rPr>
          <w:rFonts w:ascii="Arial" w:eastAsia="Times New Roman" w:hAnsi="Arial" w:cs="Arial"/>
          <w:sz w:val="20"/>
          <w:szCs w:val="20"/>
          <w:u w:val="single" w:color="000000"/>
        </w:rPr>
        <w:t>2</w:t>
      </w:r>
      <w:r w:rsidRPr="001D1921">
        <w:rPr>
          <w:rFonts w:ascii="Arial" w:eastAsia="Times New Roman" w:hAnsi="Arial" w:cs="Arial"/>
          <w:sz w:val="20"/>
          <w:szCs w:val="20"/>
          <w:vertAlign w:val="superscript"/>
        </w:rPr>
        <w:t>ème</w:t>
      </w:r>
      <w:r w:rsidRPr="001D1921">
        <w:rPr>
          <w:rFonts w:ascii="Arial" w:eastAsia="Times New Roman" w:hAnsi="Arial" w:cs="Arial"/>
          <w:sz w:val="20"/>
          <w:szCs w:val="20"/>
          <w:u w:val="single" w:color="000000"/>
        </w:rPr>
        <w:t xml:space="preserve"> étape</w:t>
      </w:r>
      <w:r w:rsidRPr="001D1921">
        <w:rPr>
          <w:rFonts w:ascii="Arial" w:eastAsia="Times New Roman" w:hAnsi="Arial" w:cs="Arial"/>
          <w:sz w:val="20"/>
          <w:szCs w:val="20"/>
        </w:rPr>
        <w:t xml:space="preserve"> : Complétez votre demande (saisie obligatoire) </w:t>
      </w:r>
    </w:p>
    <w:p w14:paraId="39C77ADE" w14:textId="77777777" w:rsidR="001D1921" w:rsidRPr="001D1921" w:rsidRDefault="001D1921" w:rsidP="001D1921">
      <w:pPr>
        <w:numPr>
          <w:ilvl w:val="1"/>
          <w:numId w:val="31"/>
        </w:numPr>
        <w:spacing w:after="12" w:line="287" w:lineRule="auto"/>
        <w:ind w:left="0" w:right="-12"/>
        <w:rPr>
          <w:rFonts w:ascii="Arial" w:eastAsia="Calibri" w:hAnsi="Arial" w:cs="Arial"/>
          <w:sz w:val="20"/>
          <w:szCs w:val="20"/>
        </w:rPr>
      </w:pPr>
      <w:r w:rsidRPr="001D1921">
        <w:rPr>
          <w:rFonts w:ascii="Arial" w:eastAsia="Times New Roman" w:hAnsi="Arial" w:cs="Arial"/>
          <w:sz w:val="20"/>
          <w:szCs w:val="20"/>
        </w:rPr>
        <w:t xml:space="preserve">Dans la partie « commentaire » vous </w:t>
      </w:r>
      <w:r w:rsidRPr="001D1921">
        <w:rPr>
          <w:rFonts w:ascii="Arial" w:eastAsia="Times New Roman" w:hAnsi="Arial" w:cs="Arial"/>
          <w:b/>
          <w:sz w:val="20"/>
          <w:szCs w:val="20"/>
        </w:rPr>
        <w:t>devez</w:t>
      </w:r>
      <w:r w:rsidRPr="001D1921">
        <w:rPr>
          <w:rFonts w:ascii="Arial" w:eastAsia="Times New Roman" w:hAnsi="Arial" w:cs="Arial"/>
          <w:sz w:val="20"/>
          <w:szCs w:val="20"/>
        </w:rPr>
        <w:t xml:space="preserve"> </w:t>
      </w:r>
      <w:r w:rsidRPr="001D1921">
        <w:rPr>
          <w:rFonts w:ascii="Arial" w:eastAsia="Times New Roman" w:hAnsi="Arial" w:cs="Arial"/>
          <w:b/>
          <w:sz w:val="20"/>
          <w:szCs w:val="20"/>
        </w:rPr>
        <w:t>préciser</w:t>
      </w:r>
      <w:r w:rsidRPr="001D1921">
        <w:rPr>
          <w:rFonts w:ascii="Arial" w:eastAsia="Times New Roman" w:hAnsi="Arial" w:cs="Arial"/>
          <w:sz w:val="20"/>
          <w:szCs w:val="20"/>
        </w:rPr>
        <w:t xml:space="preserve"> en quelle année et dans quel département vous avez obtenu votre liste d’aptitude ainsi que le nombre d’années durant lesquelles vous avez exercé en qualité de directeur/directrice d’école. </w:t>
      </w:r>
    </w:p>
    <w:p w14:paraId="34C17702" w14:textId="77777777" w:rsidR="001D1921" w:rsidRPr="001D1921" w:rsidRDefault="001D1921" w:rsidP="001D1921">
      <w:pPr>
        <w:numPr>
          <w:ilvl w:val="1"/>
          <w:numId w:val="31"/>
        </w:numPr>
        <w:spacing w:after="56" w:line="259" w:lineRule="auto"/>
        <w:ind w:left="0" w:right="-12"/>
        <w:rPr>
          <w:rFonts w:ascii="Arial" w:eastAsia="Calibri" w:hAnsi="Arial" w:cs="Arial"/>
          <w:sz w:val="20"/>
          <w:szCs w:val="20"/>
        </w:rPr>
      </w:pPr>
      <w:r w:rsidRPr="001D1921">
        <w:rPr>
          <w:rFonts w:ascii="Arial" w:eastAsia="Times New Roman" w:hAnsi="Arial" w:cs="Arial"/>
          <w:sz w:val="20"/>
          <w:szCs w:val="20"/>
        </w:rPr>
        <w:t xml:space="preserve">Dans la rubrique « durée d’exercice », indiquez si vous avez exercé « moins de </w:t>
      </w:r>
    </w:p>
    <w:p w14:paraId="7CFF51D4" w14:textId="77777777" w:rsidR="001D1921" w:rsidRPr="001D1921" w:rsidRDefault="001D1921" w:rsidP="001D1921">
      <w:pPr>
        <w:spacing w:after="22" w:line="259" w:lineRule="auto"/>
        <w:rPr>
          <w:rFonts w:ascii="Arial" w:eastAsia="Calibri" w:hAnsi="Arial" w:cs="Arial"/>
          <w:sz w:val="20"/>
          <w:szCs w:val="20"/>
        </w:rPr>
      </w:pPr>
      <w:r w:rsidRPr="001D1921">
        <w:rPr>
          <w:rFonts w:ascii="Arial" w:eastAsia="Times New Roman" w:hAnsi="Arial" w:cs="Arial"/>
          <w:sz w:val="20"/>
          <w:szCs w:val="20"/>
        </w:rPr>
        <w:t xml:space="preserve">3 ans » ou « 3 ans et plus » les fonctions de directeur/directrice d’école </w:t>
      </w:r>
    </w:p>
    <w:p w14:paraId="69F32481" w14:textId="77777777" w:rsidR="001D1921" w:rsidRPr="001D1921" w:rsidRDefault="001D1921" w:rsidP="001D1921">
      <w:pPr>
        <w:numPr>
          <w:ilvl w:val="1"/>
          <w:numId w:val="31"/>
        </w:numPr>
        <w:spacing w:after="12" w:line="287" w:lineRule="auto"/>
        <w:ind w:left="0" w:right="-12"/>
        <w:rPr>
          <w:rFonts w:ascii="Arial" w:eastAsia="Calibri" w:hAnsi="Arial" w:cs="Arial"/>
          <w:sz w:val="20"/>
          <w:szCs w:val="20"/>
        </w:rPr>
      </w:pPr>
      <w:r w:rsidRPr="001D1921">
        <w:rPr>
          <w:rFonts w:ascii="Arial" w:eastAsia="Times New Roman" w:hAnsi="Arial" w:cs="Arial"/>
          <w:sz w:val="20"/>
          <w:szCs w:val="20"/>
        </w:rPr>
        <w:t xml:space="preserve">Validez votre demande. </w:t>
      </w:r>
      <w:r w:rsidRPr="001D1921">
        <w:rPr>
          <w:rFonts w:ascii="Arial" w:eastAsia="Times New Roman" w:hAnsi="Arial" w:cs="Arial"/>
          <w:i/>
          <w:sz w:val="20"/>
          <w:szCs w:val="20"/>
        </w:rPr>
        <w:t>Vous aurez la possibilité de modifier ou de supprimer votre demande.</w:t>
      </w:r>
      <w:r w:rsidRPr="001D1921">
        <w:rPr>
          <w:rFonts w:ascii="Arial" w:eastAsia="Times New Roman" w:hAnsi="Arial" w:cs="Arial"/>
          <w:sz w:val="20"/>
          <w:szCs w:val="20"/>
        </w:rPr>
        <w:t xml:space="preserve"> Vous serez informé(e) par courriel de la suite apportée à votre demande. En consultant l’application, vous verrez également où en est le traitement de votre demande avec 3 statuts possibles « en cours », « accepté » ou « refusé ». </w:t>
      </w:r>
    </w:p>
    <w:p w14:paraId="2FCC57AF" w14:textId="77777777" w:rsidR="001D1921" w:rsidRPr="001D1921" w:rsidRDefault="001D1921" w:rsidP="001D1921">
      <w:pPr>
        <w:spacing w:after="116" w:line="259" w:lineRule="auto"/>
        <w:ind w:left="655" w:right="-27"/>
        <w:rPr>
          <w:rFonts w:ascii="Calibri" w:eastAsia="Calibri" w:hAnsi="Calibri" w:cs="Calibri"/>
          <w:sz w:val="20"/>
          <w:szCs w:val="20"/>
        </w:rPr>
      </w:pPr>
      <w:r w:rsidRPr="001D1921">
        <w:rPr>
          <w:rFonts w:ascii="Calibri" w:eastAsia="Calibri" w:hAnsi="Calibri" w:cs="Calibri"/>
          <w:noProof/>
          <w:sz w:val="20"/>
          <w:szCs w:val="20"/>
        </w:rPr>
        <w:drawing>
          <wp:inline distT="0" distB="0" distL="0" distR="0" wp14:anchorId="6EEA53EF" wp14:editId="2EA2F27C">
            <wp:extent cx="6085078" cy="1174115"/>
            <wp:effectExtent l="0" t="0" r="0" b="0"/>
            <wp:docPr id="412" name="Picture 412"/>
            <wp:cNvGraphicFramePr/>
            <a:graphic xmlns:a="http://schemas.openxmlformats.org/drawingml/2006/main">
              <a:graphicData uri="http://schemas.openxmlformats.org/drawingml/2006/picture">
                <pic:pic xmlns:pic="http://schemas.openxmlformats.org/drawingml/2006/picture">
                  <pic:nvPicPr>
                    <pic:cNvPr id="412" name="Picture 412"/>
                    <pic:cNvPicPr/>
                  </pic:nvPicPr>
                  <pic:blipFill>
                    <a:blip r:embed="rId12"/>
                    <a:stretch>
                      <a:fillRect/>
                    </a:stretch>
                  </pic:blipFill>
                  <pic:spPr>
                    <a:xfrm>
                      <a:off x="0" y="0"/>
                      <a:ext cx="6085078" cy="1174115"/>
                    </a:xfrm>
                    <a:prstGeom prst="rect">
                      <a:avLst/>
                    </a:prstGeom>
                  </pic:spPr>
                </pic:pic>
              </a:graphicData>
            </a:graphic>
          </wp:inline>
        </w:drawing>
      </w:r>
    </w:p>
    <w:p w14:paraId="4D4CA0DA" w14:textId="77777777" w:rsidR="009F4449" w:rsidRPr="009F4449" w:rsidRDefault="009F4449" w:rsidP="009C3CDF">
      <w:pPr>
        <w:pStyle w:val="WW-BodyText21234"/>
        <w:spacing w:line="240" w:lineRule="auto"/>
        <w:ind w:right="-141" w:firstLine="0"/>
        <w:rPr>
          <w:rFonts w:cs="Arial"/>
          <w:sz w:val="20"/>
        </w:rPr>
      </w:pPr>
    </w:p>
    <w:p w14:paraId="0FC3A197" w14:textId="77777777" w:rsidR="009F4449" w:rsidRPr="009F4449" w:rsidRDefault="009F4449" w:rsidP="009C3CDF">
      <w:pPr>
        <w:pStyle w:val="WW-BodyText21234"/>
        <w:spacing w:line="240" w:lineRule="auto"/>
        <w:ind w:right="-141" w:firstLine="0"/>
        <w:rPr>
          <w:rFonts w:cs="Arial"/>
          <w:sz w:val="20"/>
        </w:rPr>
      </w:pPr>
      <w:r w:rsidRPr="009F4449">
        <w:rPr>
          <w:rFonts w:cs="Arial"/>
          <w:sz w:val="20"/>
        </w:rPr>
        <w:t xml:space="preserve">Les candidats peuvent formuler des vœux portant à la fois et sur des postes de direction et sur des postes d'adjoint dans l'ordre qu'ils souhaitent. </w:t>
      </w:r>
    </w:p>
    <w:p w14:paraId="5F1AE1E4" w14:textId="77777777" w:rsidR="009F4449" w:rsidRPr="009F4449" w:rsidRDefault="009F4449" w:rsidP="009C3CDF">
      <w:pPr>
        <w:pStyle w:val="WW-BodyText21234"/>
        <w:spacing w:line="240" w:lineRule="auto"/>
        <w:ind w:right="-141" w:firstLine="0"/>
        <w:rPr>
          <w:rFonts w:cs="Arial"/>
          <w:sz w:val="20"/>
        </w:rPr>
      </w:pPr>
    </w:p>
    <w:p w14:paraId="2558BEF9" w14:textId="77777777" w:rsidR="009F4449" w:rsidRPr="009F4449" w:rsidRDefault="009F4449" w:rsidP="009C3CDF">
      <w:pPr>
        <w:pStyle w:val="WW-BodyText21234"/>
        <w:spacing w:line="240" w:lineRule="auto"/>
        <w:ind w:right="-141" w:firstLine="0"/>
        <w:rPr>
          <w:rFonts w:cs="Arial"/>
          <w:sz w:val="20"/>
        </w:rPr>
      </w:pPr>
      <w:r w:rsidRPr="009F4449">
        <w:rPr>
          <w:rFonts w:cs="Arial"/>
          <w:sz w:val="20"/>
        </w:rPr>
        <w:t>Les enseignants issus du concours spécifique LCC ne peuvent postuler que sur des postes de direction fléchés LCC.</w:t>
      </w:r>
    </w:p>
    <w:p w14:paraId="58A31373" w14:textId="77777777" w:rsidR="009F4449" w:rsidRPr="009F4449" w:rsidRDefault="009F4449" w:rsidP="009C3CDF">
      <w:pPr>
        <w:pStyle w:val="WW-BodyText21234"/>
        <w:spacing w:line="240" w:lineRule="auto"/>
        <w:ind w:right="-141" w:firstLine="0"/>
        <w:rPr>
          <w:rFonts w:cs="Arial"/>
          <w:sz w:val="20"/>
        </w:rPr>
      </w:pPr>
    </w:p>
    <w:p w14:paraId="032DF713" w14:textId="77777777" w:rsidR="009F4449" w:rsidRDefault="009F4449" w:rsidP="009C3CDF">
      <w:pPr>
        <w:pStyle w:val="WW-BodyText21234"/>
        <w:spacing w:line="240" w:lineRule="auto"/>
        <w:ind w:right="-141" w:firstLine="0"/>
        <w:rPr>
          <w:rFonts w:cs="Arial"/>
          <w:sz w:val="20"/>
        </w:rPr>
      </w:pPr>
      <w:r w:rsidRPr="009F4449">
        <w:rPr>
          <w:rFonts w:cs="Arial"/>
          <w:sz w:val="20"/>
        </w:rPr>
        <w:t>Tout poste étant susceptible d'être vacant, les candidats peuvent aussi classer des vœux concernant des postes occupés.</w:t>
      </w:r>
    </w:p>
    <w:p w14:paraId="156C54A5" w14:textId="77777777" w:rsidR="009F4449" w:rsidRPr="009F4449" w:rsidRDefault="009F4449" w:rsidP="009C3CDF">
      <w:pPr>
        <w:pStyle w:val="WW-BodyText21234"/>
        <w:spacing w:line="240" w:lineRule="auto"/>
        <w:ind w:right="-141" w:firstLine="0"/>
        <w:rPr>
          <w:rFonts w:cs="Arial"/>
          <w:sz w:val="20"/>
        </w:rPr>
      </w:pPr>
    </w:p>
    <w:p w14:paraId="77F7EF05" w14:textId="77777777" w:rsidR="009F4449" w:rsidRPr="009F4449" w:rsidRDefault="009F4449" w:rsidP="009C3CDF">
      <w:pPr>
        <w:pStyle w:val="WW-BodyText21234"/>
        <w:spacing w:line="240" w:lineRule="auto"/>
        <w:ind w:right="-141" w:firstLine="0"/>
        <w:rPr>
          <w:rFonts w:cs="Arial"/>
          <w:sz w:val="20"/>
        </w:rPr>
      </w:pPr>
      <w:r w:rsidRPr="009F4449">
        <w:rPr>
          <w:rFonts w:cs="Arial"/>
          <w:b/>
          <w:bCs/>
          <w:sz w:val="20"/>
          <w:u w:val="single"/>
        </w:rPr>
        <w:t>Postes à profil</w:t>
      </w:r>
      <w:r w:rsidRPr="009F4449">
        <w:rPr>
          <w:rFonts w:cs="Arial"/>
          <w:b/>
          <w:bCs/>
          <w:sz w:val="20"/>
        </w:rPr>
        <w:t> </w:t>
      </w:r>
      <w:r w:rsidRPr="009F4449">
        <w:rPr>
          <w:rFonts w:cs="Arial"/>
          <w:sz w:val="20"/>
        </w:rPr>
        <w:t xml:space="preserve">: les postes de direction entièrement déchargés seront pourvus après avis d'une commission d'entretien. </w:t>
      </w:r>
    </w:p>
    <w:p w14:paraId="7D9982AE" w14:textId="77777777" w:rsidR="009F4449" w:rsidRPr="009F4449" w:rsidRDefault="009F4449" w:rsidP="009C3CDF">
      <w:pPr>
        <w:pStyle w:val="WW-BodyText21234"/>
        <w:spacing w:line="240" w:lineRule="auto"/>
        <w:ind w:right="-141" w:firstLine="0"/>
        <w:rPr>
          <w:rFonts w:cs="Arial"/>
          <w:sz w:val="20"/>
        </w:rPr>
      </w:pPr>
      <w:r w:rsidRPr="009F4449">
        <w:rPr>
          <w:rFonts w:cs="Arial"/>
          <w:sz w:val="20"/>
        </w:rPr>
        <w:t>Les candidats ayant reçu un avis favorable, seront départagés au barème propre au mouvement sur les postes de direction. Ces postes de direction en décharge complète sont accessibles aussi bien aux enseignants sans spécialité qu'aux enseignants de la filière bilingue y compris ceux issus du concours spécifique.</w:t>
      </w:r>
    </w:p>
    <w:p w14:paraId="053754C3" w14:textId="77777777" w:rsidR="00C64BAC" w:rsidRPr="00C64BAC" w:rsidRDefault="00C64BAC" w:rsidP="009C3CDF">
      <w:pPr>
        <w:pStyle w:val="WW-BodyText21234"/>
        <w:spacing w:line="240" w:lineRule="auto"/>
        <w:ind w:right="-141" w:firstLine="0"/>
        <w:rPr>
          <w:rFonts w:cs="Arial"/>
          <w:sz w:val="20"/>
        </w:rPr>
      </w:pPr>
    </w:p>
    <w:p w14:paraId="36BB6095" w14:textId="77777777" w:rsidR="00C64BAC" w:rsidRPr="00C64BAC" w:rsidRDefault="00C64BAC" w:rsidP="009C3CDF">
      <w:pPr>
        <w:pStyle w:val="WW-BodyText21234"/>
        <w:spacing w:line="240" w:lineRule="auto"/>
        <w:ind w:right="-141" w:firstLine="0"/>
        <w:rPr>
          <w:rFonts w:cs="Arial"/>
          <w:sz w:val="20"/>
        </w:rPr>
      </w:pPr>
      <w:r w:rsidRPr="00C64BAC">
        <w:rPr>
          <w:rFonts w:cs="Arial"/>
          <w:b/>
          <w:bCs/>
          <w:sz w:val="20"/>
          <w:u w:val="single"/>
        </w:rPr>
        <w:t>Fusion d'écoles </w:t>
      </w:r>
      <w:r w:rsidRPr="00C64BAC">
        <w:rPr>
          <w:rFonts w:cs="Arial"/>
          <w:sz w:val="20"/>
        </w:rPr>
        <w:t>:</w:t>
      </w:r>
    </w:p>
    <w:p w14:paraId="4D750041" w14:textId="77777777" w:rsidR="00C64BAC" w:rsidRPr="00C64BAC" w:rsidRDefault="00C64BAC" w:rsidP="009C3CDF">
      <w:pPr>
        <w:pStyle w:val="WW-BodyText21234"/>
        <w:spacing w:line="240" w:lineRule="auto"/>
        <w:ind w:right="-141" w:firstLine="0"/>
        <w:rPr>
          <w:rFonts w:cs="Arial"/>
          <w:sz w:val="20"/>
        </w:rPr>
      </w:pPr>
      <w:r w:rsidRPr="00C64BAC">
        <w:rPr>
          <w:rFonts w:cs="Arial"/>
          <w:sz w:val="20"/>
        </w:rPr>
        <w:t>En cas de fusion de deux écoles, la priorité de réaffectation sur le poste de direction bénéficie au directeur ayant la plus grande ancienneté dans le poste de direction.</w:t>
      </w:r>
    </w:p>
    <w:p w14:paraId="1C97AC6F" w14:textId="77777777" w:rsidR="00C64BAC" w:rsidRPr="00C64BAC" w:rsidRDefault="00C64BAC" w:rsidP="009C3CDF">
      <w:pPr>
        <w:pStyle w:val="WW-BodyText21234"/>
        <w:spacing w:line="240" w:lineRule="auto"/>
        <w:ind w:right="-141" w:firstLine="0"/>
        <w:rPr>
          <w:rFonts w:cs="Arial"/>
          <w:sz w:val="20"/>
        </w:rPr>
      </w:pPr>
      <w:r w:rsidRPr="00C64BAC">
        <w:rPr>
          <w:rFonts w:cs="Arial"/>
          <w:sz w:val="20"/>
        </w:rPr>
        <w:t xml:space="preserve">Si les deux directeurs ont la même ancienneté dans le poste de direction, ils seront départagés suivant le barème de direction. </w:t>
      </w:r>
    </w:p>
    <w:p w14:paraId="01BEEA9B" w14:textId="77777777" w:rsidR="00C64BAC" w:rsidRPr="00C64BAC" w:rsidRDefault="00C64BAC" w:rsidP="009C3CDF">
      <w:pPr>
        <w:pStyle w:val="WW-BodyText21234"/>
        <w:spacing w:line="240" w:lineRule="auto"/>
        <w:ind w:right="-141" w:firstLine="0"/>
        <w:rPr>
          <w:rFonts w:cs="Arial"/>
          <w:sz w:val="20"/>
        </w:rPr>
      </w:pPr>
    </w:p>
    <w:p w14:paraId="143AEC57" w14:textId="77777777" w:rsidR="00C64BAC" w:rsidRPr="00C64BAC" w:rsidRDefault="00C64BAC" w:rsidP="009C3CDF">
      <w:pPr>
        <w:pStyle w:val="WW-BodyText21234"/>
        <w:spacing w:line="240" w:lineRule="auto"/>
        <w:ind w:right="-141" w:firstLine="0"/>
        <w:rPr>
          <w:rFonts w:cs="Arial"/>
          <w:sz w:val="20"/>
        </w:rPr>
      </w:pPr>
      <w:r w:rsidRPr="00C64BAC">
        <w:rPr>
          <w:rFonts w:cs="Arial"/>
          <w:sz w:val="20"/>
        </w:rPr>
        <w:t>Le directeur qui n'est pas maintenu dans la nouvelle école en qualité de directeur bénéficiera, à son choix, d'une mesure de repli dans les conditions décrites ci-dessus ou d'une réaffectation prioritaire sur un poste d'adjoint de la nouvelle école.</w:t>
      </w:r>
    </w:p>
    <w:p w14:paraId="338989A5" w14:textId="77777777" w:rsidR="009F4449" w:rsidRDefault="009F4449" w:rsidP="009C3CDF">
      <w:pPr>
        <w:ind w:right="-141"/>
        <w:jc w:val="both"/>
        <w:rPr>
          <w:rFonts w:ascii="Arial" w:hAnsi="Arial" w:cs="Arial"/>
          <w:b/>
          <w:color w:val="auto"/>
          <w:sz w:val="20"/>
          <w:szCs w:val="20"/>
        </w:rPr>
      </w:pPr>
    </w:p>
    <w:p w14:paraId="3E7246B9" w14:textId="77777777" w:rsidR="008C7305" w:rsidRPr="008C7305" w:rsidRDefault="008C7305" w:rsidP="009C3CDF">
      <w:pPr>
        <w:pStyle w:val="WW-BodyText21234"/>
        <w:spacing w:line="240" w:lineRule="auto"/>
        <w:ind w:right="-141" w:firstLine="0"/>
        <w:rPr>
          <w:rFonts w:cs="Arial"/>
          <w:b/>
          <w:bCs/>
          <w:sz w:val="20"/>
          <w:u w:val="single"/>
        </w:rPr>
      </w:pPr>
      <w:r w:rsidRPr="008C7305">
        <w:rPr>
          <w:rFonts w:cs="Arial"/>
          <w:b/>
          <w:bCs/>
          <w:sz w:val="20"/>
          <w:u w:val="single"/>
        </w:rPr>
        <w:t>Barème sur les postes de direction : addition des éléments suivants</w:t>
      </w:r>
    </w:p>
    <w:p w14:paraId="4110017F" w14:textId="205A2636" w:rsidR="008C7305" w:rsidRPr="008C7305" w:rsidRDefault="008C7305" w:rsidP="009C3CDF">
      <w:pPr>
        <w:pStyle w:val="WW-BodyText21234"/>
        <w:numPr>
          <w:ilvl w:val="0"/>
          <w:numId w:val="18"/>
        </w:numPr>
        <w:spacing w:line="240" w:lineRule="auto"/>
        <w:ind w:left="0" w:right="-141" w:firstLine="0"/>
        <w:rPr>
          <w:rFonts w:cs="Arial"/>
          <w:sz w:val="20"/>
        </w:rPr>
      </w:pPr>
      <w:r w:rsidRPr="008C7305">
        <w:rPr>
          <w:rFonts w:cs="Arial"/>
          <w:sz w:val="20"/>
        </w:rPr>
        <w:t>A</w:t>
      </w:r>
      <w:r>
        <w:rPr>
          <w:rFonts w:cs="Arial"/>
          <w:sz w:val="20"/>
        </w:rPr>
        <w:t>ncienneté générale (au 31/12/202</w:t>
      </w:r>
      <w:r w:rsidR="00EB7CD0">
        <w:rPr>
          <w:rFonts w:cs="Arial"/>
          <w:sz w:val="20"/>
        </w:rPr>
        <w:t>3</w:t>
      </w:r>
      <w:r w:rsidRPr="008C7305">
        <w:rPr>
          <w:rFonts w:cs="Arial"/>
          <w:sz w:val="20"/>
        </w:rPr>
        <w:t xml:space="preserve">) : 1 point par an - 1/12ème de point par mois, soit </w:t>
      </w:r>
      <w:r w:rsidRPr="008C7305">
        <w:rPr>
          <w:rFonts w:cs="Arial"/>
          <w:b/>
          <w:bCs/>
          <w:sz w:val="20"/>
        </w:rPr>
        <w:t>0,083 – 1/360</w:t>
      </w:r>
      <w:r w:rsidRPr="008C7305">
        <w:rPr>
          <w:rFonts w:cs="Arial"/>
          <w:b/>
          <w:bCs/>
          <w:sz w:val="20"/>
          <w:vertAlign w:val="superscript"/>
        </w:rPr>
        <w:t>ème</w:t>
      </w:r>
      <w:r w:rsidRPr="008C7305">
        <w:rPr>
          <w:rFonts w:cs="Arial"/>
          <w:b/>
          <w:bCs/>
          <w:sz w:val="20"/>
        </w:rPr>
        <w:t xml:space="preserve"> de point par jour</w:t>
      </w:r>
    </w:p>
    <w:p w14:paraId="1E163A42" w14:textId="5B198B66" w:rsidR="008C7305" w:rsidRPr="008C7305" w:rsidRDefault="008C7305" w:rsidP="009C3CDF">
      <w:pPr>
        <w:pStyle w:val="WW-BodyText21234"/>
        <w:numPr>
          <w:ilvl w:val="0"/>
          <w:numId w:val="18"/>
        </w:numPr>
        <w:spacing w:line="240" w:lineRule="auto"/>
        <w:ind w:left="0" w:right="-141" w:firstLine="0"/>
        <w:rPr>
          <w:rFonts w:cs="Arial"/>
          <w:sz w:val="20"/>
        </w:rPr>
      </w:pPr>
      <w:r w:rsidRPr="008C7305">
        <w:rPr>
          <w:rFonts w:cs="Arial"/>
          <w:sz w:val="20"/>
        </w:rPr>
        <w:t>Ancienneté de direction ou int</w:t>
      </w:r>
      <w:r w:rsidR="00E17672">
        <w:rPr>
          <w:rFonts w:cs="Arial"/>
          <w:sz w:val="20"/>
        </w:rPr>
        <w:t>é</w:t>
      </w:r>
      <w:r w:rsidRPr="008C7305">
        <w:rPr>
          <w:rFonts w:cs="Arial"/>
          <w:sz w:val="20"/>
        </w:rPr>
        <w:t>rim à l'année (au 31/08/20</w:t>
      </w:r>
      <w:r>
        <w:rPr>
          <w:rFonts w:cs="Arial"/>
          <w:sz w:val="20"/>
        </w:rPr>
        <w:t>2</w:t>
      </w:r>
      <w:r w:rsidR="00EB7CD0">
        <w:rPr>
          <w:rFonts w:cs="Arial"/>
          <w:sz w:val="20"/>
        </w:rPr>
        <w:t>4</w:t>
      </w:r>
      <w:r w:rsidRPr="008C7305">
        <w:rPr>
          <w:rFonts w:cs="Arial"/>
          <w:sz w:val="20"/>
        </w:rPr>
        <w:t xml:space="preserve">) : </w:t>
      </w:r>
      <w:r w:rsidRPr="008C7305">
        <w:rPr>
          <w:rFonts w:cs="Arial"/>
          <w:b/>
          <w:bCs/>
          <w:sz w:val="20"/>
        </w:rPr>
        <w:t>1</w:t>
      </w:r>
      <w:r w:rsidRPr="008C7305">
        <w:rPr>
          <w:rFonts w:cs="Arial"/>
          <w:sz w:val="20"/>
        </w:rPr>
        <w:t xml:space="preserve"> point par an</w:t>
      </w:r>
    </w:p>
    <w:p w14:paraId="55C5B6A4" w14:textId="3DC0EA95" w:rsidR="008C7305" w:rsidRPr="008C7305" w:rsidRDefault="008C7305" w:rsidP="009C3CDF">
      <w:pPr>
        <w:pStyle w:val="WW-BodyText21234"/>
        <w:numPr>
          <w:ilvl w:val="0"/>
          <w:numId w:val="18"/>
        </w:numPr>
        <w:spacing w:line="240" w:lineRule="auto"/>
        <w:ind w:left="0" w:right="-141" w:firstLine="0"/>
        <w:rPr>
          <w:rFonts w:cs="Arial"/>
          <w:sz w:val="20"/>
        </w:rPr>
      </w:pPr>
      <w:r w:rsidRPr="008C7305">
        <w:rPr>
          <w:rFonts w:cs="Arial"/>
          <w:sz w:val="20"/>
        </w:rPr>
        <w:t>Int</w:t>
      </w:r>
      <w:r w:rsidR="00E17672">
        <w:rPr>
          <w:rFonts w:cs="Arial"/>
          <w:sz w:val="20"/>
        </w:rPr>
        <w:t>é</w:t>
      </w:r>
      <w:r w:rsidRPr="008C7305">
        <w:rPr>
          <w:rFonts w:cs="Arial"/>
          <w:sz w:val="20"/>
        </w:rPr>
        <w:t>rim de direction (au 31/08/20</w:t>
      </w:r>
      <w:r>
        <w:rPr>
          <w:rFonts w:cs="Arial"/>
          <w:sz w:val="20"/>
        </w:rPr>
        <w:t>2</w:t>
      </w:r>
      <w:r w:rsidR="00EB7CD0">
        <w:rPr>
          <w:rFonts w:cs="Arial"/>
          <w:sz w:val="20"/>
        </w:rPr>
        <w:t>3</w:t>
      </w:r>
      <w:r w:rsidRPr="008C7305">
        <w:rPr>
          <w:rFonts w:cs="Arial"/>
          <w:sz w:val="20"/>
        </w:rPr>
        <w:t>) </w:t>
      </w:r>
      <w:r w:rsidRPr="008C7305">
        <w:rPr>
          <w:rFonts w:cs="Arial"/>
          <w:b/>
          <w:bCs/>
          <w:sz w:val="20"/>
        </w:rPr>
        <w:t>: 0,083</w:t>
      </w:r>
      <w:r w:rsidRPr="008C7305">
        <w:rPr>
          <w:rFonts w:cs="Arial"/>
          <w:sz w:val="20"/>
        </w:rPr>
        <w:t xml:space="preserve"> point par mois d'int</w:t>
      </w:r>
      <w:r w:rsidR="00E17672">
        <w:rPr>
          <w:rFonts w:cs="Arial"/>
          <w:sz w:val="20"/>
        </w:rPr>
        <w:t>é</w:t>
      </w:r>
      <w:r w:rsidRPr="008C7305">
        <w:rPr>
          <w:rFonts w:cs="Arial"/>
          <w:sz w:val="20"/>
        </w:rPr>
        <w:t>rim</w:t>
      </w:r>
    </w:p>
    <w:p w14:paraId="1CFC820E" w14:textId="77777777" w:rsidR="008C7305" w:rsidRDefault="008C7305" w:rsidP="009C3CDF">
      <w:pPr>
        <w:pStyle w:val="WW-BodyText21234"/>
        <w:spacing w:line="240" w:lineRule="auto"/>
        <w:ind w:right="-141" w:firstLine="0"/>
        <w:rPr>
          <w:rFonts w:ascii="Arial Narrow" w:hAnsi="Arial Narrow"/>
          <w:sz w:val="22"/>
        </w:rPr>
      </w:pPr>
    </w:p>
    <w:p w14:paraId="1E1609B6" w14:textId="77777777" w:rsidR="008C7305" w:rsidRPr="008C7305" w:rsidRDefault="008C7305" w:rsidP="009C3CDF">
      <w:pPr>
        <w:pStyle w:val="WW-BodyText21234"/>
        <w:spacing w:line="240" w:lineRule="auto"/>
        <w:ind w:right="-141" w:firstLine="0"/>
        <w:rPr>
          <w:rFonts w:cs="Arial"/>
          <w:sz w:val="20"/>
        </w:rPr>
      </w:pPr>
      <w:r w:rsidRPr="008C7305">
        <w:rPr>
          <w:rFonts w:cs="Arial"/>
          <w:sz w:val="20"/>
        </w:rPr>
        <w:lastRenderedPageBreak/>
        <w:t xml:space="preserve">Les candidats aux fonctions de directeur d'école transmettront </w:t>
      </w:r>
      <w:r w:rsidRPr="008C7305">
        <w:rPr>
          <w:rFonts w:cs="Arial"/>
          <w:b/>
          <w:bCs/>
          <w:sz w:val="20"/>
          <w:u w:val="single"/>
        </w:rPr>
        <w:t>impérativement</w:t>
      </w:r>
      <w:r w:rsidRPr="008C7305">
        <w:rPr>
          <w:rFonts w:cs="Arial"/>
          <w:sz w:val="20"/>
        </w:rPr>
        <w:t xml:space="preserve"> à la DSDEN, Division des personnels enseignants du 1er degré et des moyens, </w:t>
      </w:r>
      <w:r w:rsidRPr="008C7305">
        <w:rPr>
          <w:rFonts w:cs="Arial"/>
          <w:b/>
          <w:bCs/>
          <w:sz w:val="20"/>
        </w:rPr>
        <w:t>un relevé des services effectués dans les fonctions d'int</w:t>
      </w:r>
      <w:r w:rsidR="00E17672">
        <w:rPr>
          <w:rFonts w:cs="Arial"/>
          <w:b/>
          <w:bCs/>
          <w:sz w:val="20"/>
        </w:rPr>
        <w:t>é</w:t>
      </w:r>
      <w:r w:rsidRPr="008C7305">
        <w:rPr>
          <w:rFonts w:cs="Arial"/>
          <w:b/>
          <w:bCs/>
          <w:sz w:val="20"/>
        </w:rPr>
        <w:t>rim de direction</w:t>
      </w:r>
      <w:r w:rsidRPr="008C7305">
        <w:rPr>
          <w:rFonts w:cs="Arial"/>
          <w:sz w:val="20"/>
        </w:rPr>
        <w:t>.</w:t>
      </w:r>
    </w:p>
    <w:p w14:paraId="4E7F4E8D" w14:textId="77777777" w:rsidR="005642F9" w:rsidRDefault="005642F9" w:rsidP="009C3CDF">
      <w:pPr>
        <w:ind w:right="-141"/>
        <w:jc w:val="both"/>
        <w:rPr>
          <w:rFonts w:ascii="Arial" w:hAnsi="Arial" w:cs="Arial"/>
          <w:b/>
          <w:color w:val="auto"/>
          <w:sz w:val="20"/>
          <w:szCs w:val="20"/>
        </w:rPr>
      </w:pPr>
    </w:p>
    <w:p w14:paraId="04F56359" w14:textId="77777777" w:rsidR="005642F9" w:rsidRDefault="00F56F1F" w:rsidP="009C3CDF">
      <w:pPr>
        <w:pStyle w:val="WW-BodyText21234"/>
        <w:spacing w:line="240" w:lineRule="auto"/>
        <w:ind w:right="-141" w:firstLine="0"/>
        <w:rPr>
          <w:rFonts w:cs="Arial"/>
          <w:b/>
          <w:bCs/>
          <w:sz w:val="20"/>
          <w:u w:val="single"/>
        </w:rPr>
      </w:pPr>
      <w:r>
        <w:rPr>
          <w:rFonts w:cs="Arial"/>
          <w:b/>
          <w:bCs/>
          <w:sz w:val="20"/>
          <w:u w:val="single"/>
        </w:rPr>
        <w:t>B</w:t>
      </w:r>
      <w:r w:rsidR="005642F9" w:rsidRPr="00D77790">
        <w:rPr>
          <w:rFonts w:cs="Arial"/>
          <w:b/>
          <w:bCs/>
          <w:sz w:val="20"/>
          <w:u w:val="single"/>
        </w:rPr>
        <w:t>-2 Mesures de carte scolaire</w:t>
      </w:r>
    </w:p>
    <w:p w14:paraId="54F104EE" w14:textId="77777777" w:rsidR="00F120AB" w:rsidRPr="00D77790" w:rsidRDefault="00F120AB" w:rsidP="009C3CDF">
      <w:pPr>
        <w:pStyle w:val="WW-BodyText21234"/>
        <w:spacing w:line="240" w:lineRule="auto"/>
        <w:ind w:right="-141" w:firstLine="0"/>
        <w:rPr>
          <w:rFonts w:cs="Arial"/>
          <w:b/>
          <w:bCs/>
          <w:sz w:val="20"/>
          <w:u w:val="single"/>
        </w:rPr>
      </w:pPr>
    </w:p>
    <w:p w14:paraId="3D56EFC2" w14:textId="77777777" w:rsidR="005642F9" w:rsidRPr="00F068D9" w:rsidRDefault="00F56F1F" w:rsidP="009C3CDF">
      <w:pPr>
        <w:pStyle w:val="WW-BodyText21234"/>
        <w:spacing w:line="240" w:lineRule="auto"/>
        <w:ind w:right="-141" w:firstLine="0"/>
        <w:rPr>
          <w:rFonts w:cs="Arial"/>
          <w:b/>
          <w:bCs/>
          <w:sz w:val="20"/>
          <w:u w:val="single"/>
        </w:rPr>
      </w:pPr>
      <w:r w:rsidRPr="00F068D9">
        <w:rPr>
          <w:rFonts w:cs="Arial"/>
          <w:b/>
          <w:bCs/>
          <w:sz w:val="20"/>
          <w:u w:val="single"/>
        </w:rPr>
        <w:t>B</w:t>
      </w:r>
      <w:r w:rsidR="005642F9" w:rsidRPr="00F068D9">
        <w:rPr>
          <w:rFonts w:cs="Arial"/>
          <w:b/>
          <w:bCs/>
          <w:sz w:val="20"/>
          <w:u w:val="single"/>
        </w:rPr>
        <w:t>-2-1 retrait d'emploi</w:t>
      </w:r>
    </w:p>
    <w:p w14:paraId="4B38C263" w14:textId="77777777" w:rsidR="005642F9" w:rsidRPr="005642F9" w:rsidRDefault="005642F9" w:rsidP="009C3CDF">
      <w:pPr>
        <w:pStyle w:val="WW-BodyText21234"/>
        <w:spacing w:line="240" w:lineRule="auto"/>
        <w:ind w:right="-141" w:firstLine="0"/>
        <w:rPr>
          <w:rFonts w:cs="Arial"/>
          <w:sz w:val="20"/>
        </w:rPr>
      </w:pPr>
      <w:r w:rsidRPr="005642F9">
        <w:rPr>
          <w:rFonts w:cs="Arial"/>
          <w:sz w:val="20"/>
        </w:rPr>
        <w:t>L'enseignant concerné par un retrait d'emploi a l'obligation de participer au mouvement.</w:t>
      </w:r>
    </w:p>
    <w:p w14:paraId="5B8632CB" w14:textId="77777777" w:rsidR="005642F9" w:rsidRPr="005642F9" w:rsidRDefault="005642F9" w:rsidP="009C3CDF">
      <w:pPr>
        <w:pStyle w:val="WW-BodyText21234"/>
        <w:spacing w:line="240" w:lineRule="auto"/>
        <w:ind w:right="-141" w:firstLine="0"/>
        <w:rPr>
          <w:rFonts w:cs="Arial"/>
          <w:sz w:val="20"/>
        </w:rPr>
      </w:pPr>
      <w:r w:rsidRPr="005642F9">
        <w:rPr>
          <w:rFonts w:cs="Arial"/>
          <w:sz w:val="20"/>
        </w:rPr>
        <w:t>La mesure de carte scolaire touche le dernier adjoint nommé à titre définitif dans l'école concernée, (les enseignants réaffectés suite à une mesure de carte scolaire conservent l'ancienneté acquise dans le dernier poste occupé à titre définitif), sauf si un autre enseignant est volontaire. Si la mesure a pour conséquence de rompre l'équilibre de l'enseignement bilingue au sein de l'école, la situation de l'école sera examinée afin de déterminer le poste concerné (effectifs/classes). Si plusieurs enseignants sont arrivés à la même date, la mesure concerne celui qui a la plus petite AGS et le plus jeune en cas d'égalité d'AGS.</w:t>
      </w:r>
    </w:p>
    <w:p w14:paraId="465785FD" w14:textId="77777777" w:rsidR="005642F9" w:rsidRPr="005642F9" w:rsidRDefault="005642F9" w:rsidP="009C3CDF">
      <w:pPr>
        <w:pStyle w:val="WW-BodyText21234"/>
        <w:spacing w:line="240" w:lineRule="auto"/>
        <w:ind w:right="-141" w:firstLine="0"/>
        <w:rPr>
          <w:rFonts w:cs="Arial"/>
          <w:sz w:val="20"/>
        </w:rPr>
      </w:pPr>
    </w:p>
    <w:p w14:paraId="26BC187F" w14:textId="77777777" w:rsidR="005642F9" w:rsidRPr="005642F9" w:rsidRDefault="005642F9" w:rsidP="009C3CDF">
      <w:pPr>
        <w:pStyle w:val="WW-BodyText21234"/>
        <w:spacing w:line="240" w:lineRule="auto"/>
        <w:ind w:right="-141" w:firstLine="0"/>
        <w:rPr>
          <w:rFonts w:cs="Arial"/>
          <w:sz w:val="20"/>
        </w:rPr>
      </w:pPr>
      <w:r w:rsidRPr="005642F9">
        <w:rPr>
          <w:rFonts w:cs="Arial"/>
          <w:sz w:val="20"/>
        </w:rPr>
        <w:t>Elle se traduit par une priorité absolue pour retrouver un poste de même nature tant sur le plan géographique que celui de la rémunération.</w:t>
      </w:r>
    </w:p>
    <w:p w14:paraId="190494F5" w14:textId="77777777" w:rsidR="005642F9" w:rsidRPr="005642F9" w:rsidRDefault="005642F9" w:rsidP="009C3CDF">
      <w:pPr>
        <w:pStyle w:val="WW-BodyText21234"/>
        <w:spacing w:line="240" w:lineRule="auto"/>
        <w:ind w:right="-141" w:firstLine="0"/>
        <w:rPr>
          <w:rFonts w:cs="Arial"/>
          <w:sz w:val="20"/>
        </w:rPr>
      </w:pPr>
    </w:p>
    <w:p w14:paraId="5FD34628" w14:textId="77777777" w:rsidR="005642F9" w:rsidRPr="005642F9" w:rsidRDefault="005642F9" w:rsidP="009C3CDF">
      <w:pPr>
        <w:pStyle w:val="WW-BodyText21234"/>
        <w:spacing w:line="240" w:lineRule="auto"/>
        <w:ind w:right="-141" w:firstLine="0"/>
        <w:rPr>
          <w:rFonts w:cs="Arial"/>
          <w:sz w:val="20"/>
        </w:rPr>
      </w:pPr>
      <w:r w:rsidRPr="005642F9">
        <w:rPr>
          <w:rFonts w:cs="Arial"/>
          <w:sz w:val="20"/>
        </w:rPr>
        <w:t>Lorsqu'il n'y a pas de poste de repli, l'enseignant touché par une mesure de carte scolaire sera nommé à titre provisoire et conservera sa priorité pour le prochain mouvement.</w:t>
      </w:r>
    </w:p>
    <w:p w14:paraId="47374D7D" w14:textId="77777777" w:rsidR="005642F9" w:rsidRPr="005642F9" w:rsidRDefault="005642F9" w:rsidP="009C3CDF">
      <w:pPr>
        <w:pStyle w:val="WW-BodyText21234"/>
        <w:spacing w:line="240" w:lineRule="auto"/>
        <w:ind w:right="-141" w:firstLine="0"/>
        <w:rPr>
          <w:rFonts w:cs="Arial"/>
          <w:sz w:val="20"/>
        </w:rPr>
      </w:pPr>
    </w:p>
    <w:p w14:paraId="2FA48FE6" w14:textId="77777777" w:rsidR="005642F9" w:rsidRPr="005642F9" w:rsidRDefault="005642F9" w:rsidP="009C3CDF">
      <w:pPr>
        <w:pStyle w:val="WW-BodyText21234"/>
        <w:spacing w:line="240" w:lineRule="auto"/>
        <w:ind w:right="-141" w:firstLine="0"/>
        <w:rPr>
          <w:rFonts w:cs="Arial"/>
          <w:sz w:val="20"/>
        </w:rPr>
      </w:pPr>
      <w:r w:rsidRPr="005642F9">
        <w:rPr>
          <w:rFonts w:cs="Arial"/>
          <w:sz w:val="20"/>
        </w:rPr>
        <w:t xml:space="preserve">La priorité ne peut être prise en compte que si la personne affectée sur le poste qui fait l'objet de la </w:t>
      </w:r>
      <w:r>
        <w:rPr>
          <w:rFonts w:cs="Arial"/>
          <w:sz w:val="20"/>
        </w:rPr>
        <w:t xml:space="preserve">fermeture sollicite en premier </w:t>
      </w:r>
      <w:r w:rsidRPr="005642F9">
        <w:rPr>
          <w:rFonts w:cs="Arial"/>
          <w:sz w:val="20"/>
        </w:rPr>
        <w:t>vœu son école d'origine sauf en cas de fermeture d'école.</w:t>
      </w:r>
    </w:p>
    <w:p w14:paraId="57313C13" w14:textId="77777777" w:rsidR="005642F9" w:rsidRPr="005642F9" w:rsidRDefault="005642F9" w:rsidP="009C3CDF">
      <w:pPr>
        <w:pStyle w:val="WW-BodyText21234"/>
        <w:spacing w:line="240" w:lineRule="auto"/>
        <w:ind w:right="-141" w:firstLine="0"/>
        <w:rPr>
          <w:rFonts w:cs="Arial"/>
          <w:sz w:val="20"/>
        </w:rPr>
      </w:pPr>
      <w:r w:rsidRPr="005642F9">
        <w:rPr>
          <w:rFonts w:cs="Arial"/>
          <w:sz w:val="20"/>
        </w:rPr>
        <w:t>La priorité se déplacera en s'éloignant progressivement de l'école concernée par la suppression, au premier poste vacant – poste de même nature – puis de nature différente, dans l'ordre suivant :</w:t>
      </w:r>
    </w:p>
    <w:p w14:paraId="16DA96B9" w14:textId="77777777" w:rsidR="005642F9" w:rsidRPr="005642F9" w:rsidRDefault="005642F9" w:rsidP="009C3CDF">
      <w:pPr>
        <w:pStyle w:val="WW-BodyText21234"/>
        <w:numPr>
          <w:ilvl w:val="0"/>
          <w:numId w:val="19"/>
        </w:numPr>
        <w:spacing w:line="240" w:lineRule="auto"/>
        <w:ind w:left="0" w:right="-141" w:firstLine="0"/>
        <w:rPr>
          <w:rFonts w:cs="Arial"/>
          <w:sz w:val="20"/>
        </w:rPr>
      </w:pPr>
      <w:proofErr w:type="gramStart"/>
      <w:r w:rsidRPr="005642F9">
        <w:rPr>
          <w:rFonts w:cs="Arial"/>
          <w:sz w:val="20"/>
        </w:rPr>
        <w:t>école</w:t>
      </w:r>
      <w:proofErr w:type="gramEnd"/>
    </w:p>
    <w:p w14:paraId="5AD4E74F" w14:textId="77777777" w:rsidR="005642F9" w:rsidRPr="005642F9" w:rsidRDefault="005642F9" w:rsidP="009C3CDF">
      <w:pPr>
        <w:pStyle w:val="WW-BodyText21234"/>
        <w:numPr>
          <w:ilvl w:val="0"/>
          <w:numId w:val="19"/>
        </w:numPr>
        <w:spacing w:line="240" w:lineRule="auto"/>
        <w:ind w:left="0" w:right="-141" w:firstLine="0"/>
        <w:rPr>
          <w:rFonts w:cs="Arial"/>
          <w:sz w:val="20"/>
        </w:rPr>
      </w:pPr>
      <w:proofErr w:type="gramStart"/>
      <w:r w:rsidRPr="005642F9">
        <w:rPr>
          <w:rFonts w:cs="Arial"/>
          <w:sz w:val="20"/>
        </w:rPr>
        <w:t>commune</w:t>
      </w:r>
      <w:proofErr w:type="gramEnd"/>
    </w:p>
    <w:p w14:paraId="34BAB311" w14:textId="77777777" w:rsidR="005642F9" w:rsidRPr="005642F9" w:rsidRDefault="005642F9" w:rsidP="009C3CDF">
      <w:pPr>
        <w:pStyle w:val="WW-BodyText21234"/>
        <w:numPr>
          <w:ilvl w:val="0"/>
          <w:numId w:val="19"/>
        </w:numPr>
        <w:spacing w:line="240" w:lineRule="auto"/>
        <w:ind w:left="0" w:right="-141" w:firstLine="0"/>
        <w:rPr>
          <w:rFonts w:cs="Arial"/>
          <w:sz w:val="20"/>
        </w:rPr>
      </w:pPr>
      <w:proofErr w:type="gramStart"/>
      <w:r w:rsidRPr="005642F9">
        <w:rPr>
          <w:rFonts w:cs="Arial"/>
          <w:sz w:val="20"/>
        </w:rPr>
        <w:t>communes</w:t>
      </w:r>
      <w:proofErr w:type="gramEnd"/>
      <w:r w:rsidRPr="005642F9">
        <w:rPr>
          <w:rFonts w:cs="Arial"/>
          <w:sz w:val="20"/>
        </w:rPr>
        <w:t xml:space="preserve"> limitrophes du poste supprimé.</w:t>
      </w:r>
    </w:p>
    <w:p w14:paraId="79746631" w14:textId="77777777" w:rsidR="005642F9" w:rsidRPr="005642F9" w:rsidRDefault="005642F9" w:rsidP="009C3CDF">
      <w:pPr>
        <w:pStyle w:val="WW-BodyText21234"/>
        <w:spacing w:line="240" w:lineRule="auto"/>
        <w:ind w:right="-141" w:firstLine="0"/>
        <w:rPr>
          <w:rFonts w:cs="Arial"/>
          <w:sz w:val="20"/>
        </w:rPr>
      </w:pPr>
      <w:r w:rsidRPr="005642F9">
        <w:rPr>
          <w:rFonts w:cs="Arial"/>
          <w:sz w:val="20"/>
        </w:rPr>
        <w:t>Dans les zones rurales, les situations seront examinées au cas par cas.</w:t>
      </w:r>
    </w:p>
    <w:p w14:paraId="01816FE6" w14:textId="77777777" w:rsidR="005642F9" w:rsidRPr="005642F9" w:rsidRDefault="005642F9" w:rsidP="009C3CDF">
      <w:pPr>
        <w:pStyle w:val="WW-BodyText21234"/>
        <w:spacing w:line="240" w:lineRule="auto"/>
        <w:ind w:right="-141" w:firstLine="0"/>
        <w:rPr>
          <w:rFonts w:cs="Arial"/>
          <w:sz w:val="20"/>
        </w:rPr>
      </w:pPr>
    </w:p>
    <w:p w14:paraId="5DAE750A" w14:textId="77777777" w:rsidR="005642F9" w:rsidRPr="005642F9" w:rsidRDefault="005642F9" w:rsidP="009C3CDF">
      <w:pPr>
        <w:pStyle w:val="WW-BodyText21234"/>
        <w:spacing w:line="240" w:lineRule="auto"/>
        <w:ind w:right="-141" w:firstLine="0"/>
        <w:rPr>
          <w:rFonts w:cs="Arial"/>
          <w:sz w:val="20"/>
        </w:rPr>
      </w:pPr>
      <w:r w:rsidRPr="005642F9">
        <w:rPr>
          <w:rFonts w:cs="Arial"/>
          <w:sz w:val="20"/>
        </w:rPr>
        <w:t>L'enseignant réaffecté par mesure de carte scolaire conserve l'ancienneté acquise dans le précédent poste.</w:t>
      </w:r>
    </w:p>
    <w:p w14:paraId="08CCDA1A" w14:textId="77777777" w:rsidR="005642F9" w:rsidRDefault="005642F9" w:rsidP="009C3CDF">
      <w:pPr>
        <w:pStyle w:val="WW-BodyText21234"/>
        <w:spacing w:line="240" w:lineRule="auto"/>
        <w:ind w:right="-141" w:firstLine="0"/>
        <w:rPr>
          <w:rFonts w:ascii="Arial Narrow" w:hAnsi="Arial Narrow"/>
          <w:sz w:val="22"/>
        </w:rPr>
      </w:pPr>
    </w:p>
    <w:p w14:paraId="35D7D1BE" w14:textId="77777777" w:rsidR="005642F9" w:rsidRPr="00D77790" w:rsidRDefault="00F56F1F" w:rsidP="009C3CDF">
      <w:pPr>
        <w:pStyle w:val="WW-BodyText21234"/>
        <w:spacing w:line="240" w:lineRule="auto"/>
        <w:ind w:right="-141" w:firstLine="0"/>
        <w:rPr>
          <w:rFonts w:cs="Arial"/>
          <w:b/>
          <w:bCs/>
          <w:sz w:val="20"/>
          <w:u w:val="single"/>
        </w:rPr>
      </w:pPr>
      <w:r>
        <w:rPr>
          <w:rFonts w:cs="Arial"/>
          <w:b/>
          <w:bCs/>
          <w:sz w:val="20"/>
          <w:u w:val="single"/>
        </w:rPr>
        <w:t>B</w:t>
      </w:r>
      <w:r w:rsidR="005642F9" w:rsidRPr="00D77790">
        <w:rPr>
          <w:rFonts w:cs="Arial"/>
          <w:b/>
          <w:bCs/>
          <w:sz w:val="20"/>
          <w:u w:val="single"/>
        </w:rPr>
        <w:t>-2-2 Regroupement ou fusion d'écoles</w:t>
      </w:r>
    </w:p>
    <w:p w14:paraId="339625A3" w14:textId="77777777" w:rsidR="005642F9" w:rsidRPr="005642F9" w:rsidRDefault="005642F9" w:rsidP="009C3CDF">
      <w:pPr>
        <w:pStyle w:val="WW-BodyText21234"/>
        <w:spacing w:line="240" w:lineRule="auto"/>
        <w:ind w:right="-141" w:firstLine="0"/>
        <w:rPr>
          <w:rFonts w:cs="Arial"/>
          <w:sz w:val="20"/>
        </w:rPr>
      </w:pPr>
      <w:r w:rsidRPr="005642F9">
        <w:rPr>
          <w:rFonts w:cs="Arial"/>
          <w:sz w:val="20"/>
        </w:rPr>
        <w:t>Tous les adjoints sont renommés dans la nouvelle école. Dans l'hypothèse où le regroupement serait assorti d'un retrait de poste, c'est le dernier nommé dans l'une ou l'autre école qui sera affecté par la mesure de carte scolaire.</w:t>
      </w:r>
    </w:p>
    <w:p w14:paraId="222EC039" w14:textId="77777777" w:rsidR="005642F9" w:rsidRPr="005642F9" w:rsidRDefault="005642F9" w:rsidP="009C3CDF">
      <w:pPr>
        <w:pStyle w:val="WW-BodyText21234"/>
        <w:spacing w:line="240" w:lineRule="auto"/>
        <w:ind w:right="-141" w:firstLine="0"/>
        <w:rPr>
          <w:rFonts w:cs="Arial"/>
          <w:sz w:val="20"/>
        </w:rPr>
      </w:pPr>
    </w:p>
    <w:p w14:paraId="769114A9" w14:textId="77777777" w:rsidR="005642F9" w:rsidRPr="00D77790" w:rsidRDefault="00F56F1F" w:rsidP="009C3CDF">
      <w:pPr>
        <w:pStyle w:val="WW-BodyText21234"/>
        <w:spacing w:line="240" w:lineRule="auto"/>
        <w:ind w:right="-141" w:firstLine="0"/>
        <w:rPr>
          <w:rFonts w:cs="Arial"/>
          <w:b/>
          <w:bCs/>
          <w:sz w:val="20"/>
          <w:u w:val="single"/>
        </w:rPr>
      </w:pPr>
      <w:r>
        <w:rPr>
          <w:rFonts w:cs="Arial"/>
          <w:b/>
          <w:bCs/>
          <w:sz w:val="20"/>
          <w:u w:val="single"/>
        </w:rPr>
        <w:t>B</w:t>
      </w:r>
      <w:r w:rsidR="005642F9" w:rsidRPr="00D77790">
        <w:rPr>
          <w:rFonts w:cs="Arial"/>
          <w:b/>
          <w:bCs/>
          <w:sz w:val="20"/>
          <w:u w:val="single"/>
        </w:rPr>
        <w:t>-3 Poste de titulaire remplaçant (TR) – Brigade congés – Brigade stage</w:t>
      </w:r>
    </w:p>
    <w:p w14:paraId="36D27BF3" w14:textId="77777777" w:rsidR="005642F9" w:rsidRPr="005642F9" w:rsidRDefault="005642F9" w:rsidP="009C3CDF">
      <w:pPr>
        <w:pStyle w:val="WW-BodyText21234"/>
        <w:spacing w:line="240" w:lineRule="auto"/>
        <w:ind w:right="-141" w:firstLine="0"/>
        <w:rPr>
          <w:rFonts w:cs="Arial"/>
          <w:sz w:val="20"/>
        </w:rPr>
      </w:pPr>
      <w:r w:rsidRPr="005642F9">
        <w:rPr>
          <w:rFonts w:cs="Arial"/>
          <w:sz w:val="20"/>
        </w:rPr>
        <w:t>Les missions de titulaire remplaçant sont définies par la note de service n°82-141 du 25 mars 1982.</w:t>
      </w:r>
    </w:p>
    <w:p w14:paraId="43E9EA20" w14:textId="77777777" w:rsidR="005642F9" w:rsidRPr="005642F9" w:rsidRDefault="005642F9" w:rsidP="009C3CDF">
      <w:pPr>
        <w:pStyle w:val="WW-BodyText21234"/>
        <w:spacing w:line="240" w:lineRule="auto"/>
        <w:ind w:right="-141" w:firstLine="0"/>
        <w:rPr>
          <w:rFonts w:cs="Arial"/>
          <w:sz w:val="20"/>
        </w:rPr>
      </w:pPr>
      <w:r w:rsidRPr="005642F9">
        <w:rPr>
          <w:rFonts w:cs="Arial"/>
          <w:sz w:val="20"/>
        </w:rPr>
        <w:t xml:space="preserve">Les postes de titulaires remplaçants de la brigade départementale de remplacement ou de </w:t>
      </w:r>
      <w:r w:rsidR="00D77790">
        <w:rPr>
          <w:rFonts w:cs="Arial"/>
          <w:sz w:val="20"/>
        </w:rPr>
        <w:t xml:space="preserve">stage sont implantés auprès des </w:t>
      </w:r>
      <w:r w:rsidRPr="005642F9">
        <w:rPr>
          <w:rFonts w:cs="Arial"/>
          <w:sz w:val="20"/>
        </w:rPr>
        <w:t>inspecteurs chargés d'une circonscription et rattachés administrativement à une école.</w:t>
      </w:r>
    </w:p>
    <w:p w14:paraId="7FC7A716" w14:textId="77777777" w:rsidR="005642F9" w:rsidRPr="005642F9" w:rsidRDefault="005642F9" w:rsidP="009C3CDF">
      <w:pPr>
        <w:pStyle w:val="WW-BodyText21234"/>
        <w:spacing w:line="240" w:lineRule="auto"/>
        <w:ind w:right="-141" w:firstLine="0"/>
        <w:rPr>
          <w:rFonts w:cs="Arial"/>
          <w:sz w:val="20"/>
        </w:rPr>
      </w:pPr>
      <w:r w:rsidRPr="005642F9">
        <w:rPr>
          <w:rFonts w:cs="Arial"/>
          <w:sz w:val="20"/>
        </w:rPr>
        <w:t>Le titulaire remplaçant assure sa mission sur tout type de poste de sa circonscription; cependant il peut être appelé en fonction des besoins à intervenir dans les circonscriptions voisines afin d’assurer la continuité des enseignements.</w:t>
      </w:r>
    </w:p>
    <w:p w14:paraId="2961F28D" w14:textId="77777777" w:rsidR="005642F9" w:rsidRPr="005642F9" w:rsidRDefault="005642F9" w:rsidP="009C3CDF">
      <w:pPr>
        <w:pStyle w:val="WW-BodyText21234"/>
        <w:spacing w:line="240" w:lineRule="auto"/>
        <w:ind w:right="-141" w:firstLine="0"/>
        <w:rPr>
          <w:rFonts w:cs="Arial"/>
          <w:sz w:val="20"/>
        </w:rPr>
      </w:pPr>
    </w:p>
    <w:p w14:paraId="2DA2D2EE" w14:textId="77777777" w:rsidR="005642F9" w:rsidRPr="005642F9" w:rsidRDefault="005642F9" w:rsidP="009C3CDF">
      <w:pPr>
        <w:pStyle w:val="WW-BodyText21234"/>
        <w:spacing w:line="240" w:lineRule="auto"/>
        <w:ind w:right="-141" w:firstLine="0"/>
        <w:rPr>
          <w:rFonts w:cs="Arial"/>
          <w:sz w:val="20"/>
        </w:rPr>
      </w:pPr>
      <w:r w:rsidRPr="00F068D9">
        <w:rPr>
          <w:rFonts w:cs="Arial"/>
          <w:b/>
          <w:sz w:val="20"/>
          <w:u w:val="single"/>
        </w:rPr>
        <w:t>Les fonctions de titulaire remplaçant sont considérées comme incompatibles avec un travail à temps partiel quelle qu'en soit la quotité</w:t>
      </w:r>
      <w:r w:rsidRPr="005642F9">
        <w:rPr>
          <w:rFonts w:cs="Arial"/>
          <w:sz w:val="20"/>
        </w:rPr>
        <w:t>.</w:t>
      </w:r>
    </w:p>
    <w:p w14:paraId="5A82C7C8" w14:textId="77777777" w:rsidR="005642F9" w:rsidRPr="005642F9" w:rsidRDefault="005642F9" w:rsidP="009C3CDF">
      <w:pPr>
        <w:pStyle w:val="WW-BodyText21234"/>
        <w:spacing w:line="240" w:lineRule="auto"/>
        <w:ind w:right="-141" w:firstLine="0"/>
        <w:rPr>
          <w:rFonts w:cs="Arial"/>
          <w:sz w:val="20"/>
        </w:rPr>
      </w:pPr>
    </w:p>
    <w:p w14:paraId="66371CE5" w14:textId="77777777" w:rsidR="005642F9" w:rsidRPr="005642F9" w:rsidRDefault="005642F9" w:rsidP="009C3CDF">
      <w:pPr>
        <w:pStyle w:val="WW-BodyText21234"/>
        <w:spacing w:line="240" w:lineRule="auto"/>
        <w:ind w:right="-141" w:firstLine="0"/>
        <w:rPr>
          <w:rFonts w:cs="Arial"/>
          <w:sz w:val="20"/>
        </w:rPr>
      </w:pPr>
      <w:r w:rsidRPr="005642F9">
        <w:rPr>
          <w:rFonts w:cs="Arial"/>
          <w:sz w:val="20"/>
        </w:rPr>
        <w:t xml:space="preserve">L'exercice des fonctions dans un poste de ZIL ou brigade départementale ouvre droit au versement de l'indemnité de sujétions spéciales de remplacement. </w:t>
      </w:r>
    </w:p>
    <w:p w14:paraId="6B5C63D7" w14:textId="77777777" w:rsidR="005642F9" w:rsidRPr="005642F9" w:rsidRDefault="005642F9" w:rsidP="009C3CDF">
      <w:pPr>
        <w:pStyle w:val="WW-BodyText21234"/>
        <w:spacing w:line="240" w:lineRule="auto"/>
        <w:ind w:right="-141" w:firstLine="0"/>
        <w:rPr>
          <w:rFonts w:cs="Arial"/>
          <w:sz w:val="20"/>
        </w:rPr>
      </w:pPr>
    </w:p>
    <w:p w14:paraId="526F2976" w14:textId="77777777" w:rsidR="00F120AB" w:rsidRPr="005642F9" w:rsidRDefault="005642F9" w:rsidP="00F120AB">
      <w:pPr>
        <w:pStyle w:val="WW-BodyText21234"/>
        <w:spacing w:line="240" w:lineRule="auto"/>
        <w:ind w:right="-141" w:firstLine="0"/>
        <w:rPr>
          <w:rFonts w:cs="Arial"/>
          <w:sz w:val="20"/>
        </w:rPr>
      </w:pPr>
      <w:r w:rsidRPr="005642F9">
        <w:rPr>
          <w:rFonts w:cs="Arial"/>
          <w:sz w:val="20"/>
        </w:rPr>
        <w:t xml:space="preserve">Les modalités d'attribution de l'ISSR sont gérées par le décret du 9 novembre 1989 et la jurisprudence s'y rapportant. </w:t>
      </w:r>
      <w:r w:rsidR="00F120AB" w:rsidRPr="00F068D9">
        <w:rPr>
          <w:rFonts w:cs="Arial"/>
          <w:b/>
          <w:sz w:val="20"/>
          <w:u w:val="single"/>
        </w:rPr>
        <w:t>Les conditions d'attribution de l'ISSR impliquent un remplacement temporaire</w:t>
      </w:r>
      <w:r w:rsidR="00F120AB" w:rsidRPr="00F068D9">
        <w:rPr>
          <w:rFonts w:cs="Arial"/>
          <w:sz w:val="20"/>
          <w:u w:val="single"/>
        </w:rPr>
        <w:t>.</w:t>
      </w:r>
    </w:p>
    <w:p w14:paraId="0D968589" w14:textId="77777777" w:rsidR="005642F9" w:rsidRPr="005642F9" w:rsidRDefault="005642F9" w:rsidP="009C3CDF">
      <w:pPr>
        <w:pStyle w:val="WW-BodyText21234"/>
        <w:spacing w:line="240" w:lineRule="auto"/>
        <w:ind w:right="-141" w:firstLine="0"/>
        <w:rPr>
          <w:rFonts w:cs="Arial"/>
          <w:sz w:val="20"/>
        </w:rPr>
      </w:pPr>
    </w:p>
    <w:p w14:paraId="628DA14C" w14:textId="77777777" w:rsidR="005642F9" w:rsidRPr="00F068D9" w:rsidRDefault="00F56F1F" w:rsidP="009C3CDF">
      <w:pPr>
        <w:pStyle w:val="WW-BodyText21234"/>
        <w:spacing w:line="240" w:lineRule="auto"/>
        <w:ind w:right="-141" w:firstLine="0"/>
        <w:rPr>
          <w:rFonts w:cs="Arial"/>
          <w:b/>
          <w:bCs/>
          <w:sz w:val="20"/>
          <w:u w:val="single"/>
        </w:rPr>
      </w:pPr>
      <w:r w:rsidRPr="00F068D9">
        <w:rPr>
          <w:rFonts w:cs="Arial"/>
          <w:b/>
          <w:bCs/>
          <w:sz w:val="20"/>
          <w:u w:val="single"/>
        </w:rPr>
        <w:t>B</w:t>
      </w:r>
      <w:r w:rsidR="005642F9" w:rsidRPr="00F068D9">
        <w:rPr>
          <w:rFonts w:cs="Arial"/>
          <w:b/>
          <w:bCs/>
          <w:sz w:val="20"/>
          <w:u w:val="single"/>
        </w:rPr>
        <w:t>-4 Poste de titulaire secteur (supports TRS)</w:t>
      </w:r>
    </w:p>
    <w:p w14:paraId="6E71DA37" w14:textId="77777777" w:rsidR="005642F9" w:rsidRPr="00F068D9" w:rsidRDefault="005642F9" w:rsidP="009C3CDF">
      <w:pPr>
        <w:pStyle w:val="WW-BodyText21234"/>
        <w:spacing w:line="240" w:lineRule="auto"/>
        <w:ind w:right="-141" w:firstLine="0"/>
        <w:rPr>
          <w:rFonts w:cs="Arial"/>
          <w:sz w:val="20"/>
        </w:rPr>
      </w:pPr>
      <w:r w:rsidRPr="00F068D9">
        <w:rPr>
          <w:rFonts w:cs="Arial"/>
          <w:sz w:val="20"/>
        </w:rPr>
        <w:t xml:space="preserve">Les postes de titulaire de secteur d'ajustement sont rattachés à une </w:t>
      </w:r>
      <w:r w:rsidR="00F120AB" w:rsidRPr="00F068D9">
        <w:rPr>
          <w:rFonts w:cs="Arial"/>
          <w:sz w:val="20"/>
        </w:rPr>
        <w:t>circonscription.</w:t>
      </w:r>
    </w:p>
    <w:p w14:paraId="20CD689E" w14:textId="77777777" w:rsidR="009B3E8D" w:rsidRPr="009B3E8D" w:rsidRDefault="009B3E8D" w:rsidP="009C3CDF">
      <w:pPr>
        <w:pStyle w:val="WW-BodyText21234"/>
        <w:spacing w:line="240" w:lineRule="auto"/>
        <w:ind w:right="-141" w:firstLine="0"/>
        <w:rPr>
          <w:rFonts w:cs="Arial"/>
          <w:sz w:val="20"/>
        </w:rPr>
      </w:pPr>
      <w:r w:rsidRPr="009B3E8D">
        <w:rPr>
          <w:rFonts w:cs="Arial"/>
          <w:sz w:val="20"/>
        </w:rPr>
        <w:t>Les enseignants nommés sur ces postes sont affectés à titre définitif dans la circonscription, ils sont ensuite affectés pour l'année scolaire sur des supports fractionnés (décharges de direction, rompus de temps partiels, décharges syndicales, d</w:t>
      </w:r>
      <w:r>
        <w:rPr>
          <w:rFonts w:cs="Arial"/>
          <w:sz w:val="20"/>
        </w:rPr>
        <w:t>écharges des maîtres formateurs</w:t>
      </w:r>
      <w:r w:rsidRPr="009B3E8D">
        <w:rPr>
          <w:rFonts w:cs="Arial"/>
          <w:sz w:val="20"/>
        </w:rPr>
        <w:t>,) ou sur des postes entiers vacants à l'année.</w:t>
      </w:r>
    </w:p>
    <w:p w14:paraId="033339F6" w14:textId="77777777" w:rsidR="009B3E8D" w:rsidRPr="009B3E8D" w:rsidRDefault="009B3E8D" w:rsidP="009C3CDF">
      <w:pPr>
        <w:pStyle w:val="WW-BodyText21234"/>
        <w:spacing w:line="240" w:lineRule="auto"/>
        <w:ind w:right="-141" w:firstLine="0"/>
        <w:rPr>
          <w:rFonts w:cs="Arial"/>
          <w:sz w:val="20"/>
        </w:rPr>
      </w:pPr>
      <w:r w:rsidRPr="009B3E8D">
        <w:rPr>
          <w:rFonts w:cs="Arial"/>
          <w:sz w:val="20"/>
        </w:rPr>
        <w:t>Le titulaire secteur fera connaître ses préférences au moyen de l'annexe après le mouvement.</w:t>
      </w:r>
    </w:p>
    <w:p w14:paraId="5F434D8F" w14:textId="77777777" w:rsidR="009B3E8D" w:rsidRPr="009B3E8D" w:rsidRDefault="009B3E8D" w:rsidP="009C3CDF">
      <w:pPr>
        <w:pStyle w:val="WW-BodyText21234"/>
        <w:spacing w:line="240" w:lineRule="auto"/>
        <w:ind w:right="-141" w:firstLine="0"/>
        <w:rPr>
          <w:rFonts w:cs="Arial"/>
          <w:sz w:val="20"/>
        </w:rPr>
      </w:pPr>
    </w:p>
    <w:p w14:paraId="340353D3" w14:textId="77777777" w:rsidR="009B3E8D" w:rsidRPr="009B3E8D" w:rsidRDefault="009B3E8D" w:rsidP="009C3CDF">
      <w:pPr>
        <w:pStyle w:val="WW-BodyText21234"/>
        <w:spacing w:line="240" w:lineRule="auto"/>
        <w:ind w:right="-141" w:firstLine="0"/>
        <w:rPr>
          <w:rFonts w:cs="Arial"/>
          <w:sz w:val="20"/>
        </w:rPr>
      </w:pPr>
      <w:r w:rsidRPr="009B3E8D">
        <w:rPr>
          <w:rFonts w:cs="Arial"/>
          <w:sz w:val="20"/>
        </w:rPr>
        <w:t>Si le bloc fractionné est reconduit à l'identique l'année suivante, le titulaire secteur sera renommé sur ce bloc.</w:t>
      </w:r>
    </w:p>
    <w:p w14:paraId="7EB38D35" w14:textId="77777777" w:rsidR="009B3E8D" w:rsidRPr="009B3E8D" w:rsidRDefault="009B3E8D" w:rsidP="009C3CDF">
      <w:pPr>
        <w:pStyle w:val="WW-BodyText21234"/>
        <w:spacing w:line="240" w:lineRule="auto"/>
        <w:ind w:right="-141" w:firstLine="0"/>
        <w:rPr>
          <w:rFonts w:cs="Arial"/>
          <w:sz w:val="20"/>
        </w:rPr>
      </w:pPr>
    </w:p>
    <w:p w14:paraId="493D1600" w14:textId="77777777" w:rsidR="009B3E8D" w:rsidRPr="00D77790" w:rsidRDefault="00F56F1F" w:rsidP="009C3CDF">
      <w:pPr>
        <w:pStyle w:val="WW-BodyText21234"/>
        <w:spacing w:line="240" w:lineRule="auto"/>
        <w:ind w:right="-141" w:firstLine="0"/>
        <w:rPr>
          <w:rFonts w:cs="Arial"/>
          <w:b/>
          <w:bCs/>
          <w:sz w:val="20"/>
          <w:u w:val="single"/>
        </w:rPr>
      </w:pPr>
      <w:r>
        <w:rPr>
          <w:rFonts w:cs="Arial"/>
          <w:b/>
          <w:bCs/>
          <w:sz w:val="20"/>
          <w:u w:val="single"/>
        </w:rPr>
        <w:t>B</w:t>
      </w:r>
      <w:r w:rsidR="009B3E8D" w:rsidRPr="00D77790">
        <w:rPr>
          <w:rFonts w:cs="Arial"/>
          <w:b/>
          <w:bCs/>
          <w:sz w:val="20"/>
          <w:u w:val="single"/>
        </w:rPr>
        <w:t>-5 Postes fléchés : filières bilingues langue et culture corses</w:t>
      </w:r>
    </w:p>
    <w:p w14:paraId="4781DFA2" w14:textId="77777777" w:rsidR="009B3E8D" w:rsidRPr="009B3E8D" w:rsidRDefault="009B3E8D" w:rsidP="009C3CDF">
      <w:pPr>
        <w:pStyle w:val="WW-BodyText21234"/>
        <w:spacing w:line="240" w:lineRule="auto"/>
        <w:ind w:right="-141" w:firstLine="0"/>
        <w:rPr>
          <w:rFonts w:cs="Arial"/>
          <w:sz w:val="20"/>
        </w:rPr>
      </w:pPr>
      <w:r w:rsidRPr="009B3E8D">
        <w:rPr>
          <w:rFonts w:eastAsia="Wingdings" w:cs="Arial"/>
          <w:sz w:val="20"/>
        </w:rPr>
        <w:sym w:font="Wingdings 2" w:char="F0A1"/>
      </w:r>
      <w:r w:rsidRPr="009B3E8D">
        <w:rPr>
          <w:rFonts w:eastAsia="Wingdings" w:cs="Arial"/>
          <w:sz w:val="20"/>
        </w:rPr>
        <w:t xml:space="preserve"> </w:t>
      </w:r>
      <w:r w:rsidRPr="009B3E8D">
        <w:rPr>
          <w:rFonts w:cs="Arial"/>
          <w:sz w:val="20"/>
        </w:rPr>
        <w:t>Professeurs des écoles issus du concours spécial LCC</w:t>
      </w:r>
    </w:p>
    <w:p w14:paraId="5C6D1753" w14:textId="77777777" w:rsidR="009B3E8D" w:rsidRPr="009B3E8D" w:rsidRDefault="009B3E8D" w:rsidP="009C3CDF">
      <w:pPr>
        <w:pStyle w:val="WW-BodyText21234"/>
        <w:spacing w:line="240" w:lineRule="auto"/>
        <w:ind w:right="-141" w:firstLine="0"/>
        <w:rPr>
          <w:rFonts w:cs="Arial"/>
          <w:sz w:val="20"/>
        </w:rPr>
      </w:pPr>
      <w:r w:rsidRPr="009B3E8D">
        <w:rPr>
          <w:rFonts w:cs="Arial"/>
          <w:sz w:val="20"/>
        </w:rPr>
        <w:t>Ces enseignants ont vocation à exercer sur des postes bilingues par nécessité de service.</w:t>
      </w:r>
    </w:p>
    <w:p w14:paraId="6024C44F" w14:textId="77777777" w:rsidR="009B3E8D" w:rsidRPr="009B3E8D" w:rsidRDefault="009B3E8D" w:rsidP="009C3CDF">
      <w:pPr>
        <w:pStyle w:val="WW-BodyText21234"/>
        <w:spacing w:line="240" w:lineRule="auto"/>
        <w:ind w:right="-141" w:firstLine="0"/>
        <w:rPr>
          <w:rFonts w:cs="Arial"/>
          <w:sz w:val="20"/>
        </w:rPr>
      </w:pPr>
      <w:r w:rsidRPr="009B3E8D">
        <w:rPr>
          <w:rFonts w:cs="Arial"/>
          <w:sz w:val="20"/>
        </w:rPr>
        <w:t>Ainsi ils ne peuvent formuler des vœux que sur des postes fléchés langue et culture corses.</w:t>
      </w:r>
    </w:p>
    <w:p w14:paraId="7D8BFFE2" w14:textId="77777777" w:rsidR="009B3E8D" w:rsidRPr="009B3E8D" w:rsidRDefault="009B3E8D" w:rsidP="009C3CDF">
      <w:pPr>
        <w:pStyle w:val="WW-BodyText21234"/>
        <w:spacing w:line="240" w:lineRule="auto"/>
        <w:ind w:right="-141" w:firstLine="0"/>
        <w:rPr>
          <w:rFonts w:cs="Arial"/>
          <w:sz w:val="20"/>
        </w:rPr>
      </w:pPr>
      <w:r w:rsidRPr="009B3E8D">
        <w:rPr>
          <w:rFonts w:eastAsia="Wingdings" w:cs="Arial"/>
          <w:sz w:val="20"/>
        </w:rPr>
        <w:lastRenderedPageBreak/>
        <w:sym w:font="Wingdings 2" w:char="F0A1"/>
      </w:r>
      <w:r w:rsidRPr="009B3E8D">
        <w:rPr>
          <w:rFonts w:eastAsia="Wingdings" w:cs="Arial"/>
          <w:sz w:val="20"/>
        </w:rPr>
        <w:t xml:space="preserve"> </w:t>
      </w:r>
      <w:r w:rsidRPr="009B3E8D">
        <w:rPr>
          <w:rFonts w:cs="Arial"/>
          <w:sz w:val="20"/>
        </w:rPr>
        <w:t>Enseignants habilités LCC</w:t>
      </w:r>
    </w:p>
    <w:p w14:paraId="7EE48499" w14:textId="77777777" w:rsidR="009B3E8D" w:rsidRPr="009B3E8D" w:rsidRDefault="009B3E8D" w:rsidP="009C3CDF">
      <w:pPr>
        <w:pStyle w:val="WW-BodyText21234"/>
        <w:spacing w:line="240" w:lineRule="auto"/>
        <w:ind w:right="-141" w:firstLine="0"/>
        <w:rPr>
          <w:rFonts w:cs="Arial"/>
          <w:sz w:val="20"/>
        </w:rPr>
      </w:pPr>
      <w:r w:rsidRPr="009B3E8D">
        <w:rPr>
          <w:rFonts w:cs="Arial"/>
          <w:sz w:val="20"/>
        </w:rPr>
        <w:t xml:space="preserve">L'habilitation langue et culture corses est nécessaire pour être nommé à titre définitif sur des postes fléchés LCC. </w:t>
      </w:r>
    </w:p>
    <w:p w14:paraId="1FBFD965" w14:textId="77777777" w:rsidR="009B3E8D" w:rsidRPr="009B3E8D" w:rsidRDefault="009B3E8D" w:rsidP="009C3CDF">
      <w:pPr>
        <w:pStyle w:val="WW-BodyText21234"/>
        <w:spacing w:line="240" w:lineRule="auto"/>
        <w:ind w:right="-141" w:firstLine="0"/>
        <w:rPr>
          <w:rFonts w:cs="Arial"/>
          <w:sz w:val="20"/>
        </w:rPr>
      </w:pPr>
      <w:r w:rsidRPr="009B3E8D">
        <w:rPr>
          <w:rFonts w:cs="Arial"/>
          <w:sz w:val="20"/>
        </w:rPr>
        <w:t>Dans l’intérêt du service, il est souhaitable que les enseignants habilités s’engagent à exercer dans la filière bilingue.</w:t>
      </w:r>
    </w:p>
    <w:p w14:paraId="1E03BC41" w14:textId="77777777" w:rsidR="009B3E8D" w:rsidRPr="009B3E8D" w:rsidRDefault="009B3E8D" w:rsidP="009C3CDF">
      <w:pPr>
        <w:pStyle w:val="WW-BodyText21234"/>
        <w:spacing w:line="240" w:lineRule="auto"/>
        <w:ind w:right="-141" w:firstLine="0"/>
        <w:rPr>
          <w:rFonts w:cs="Arial"/>
          <w:sz w:val="20"/>
        </w:rPr>
      </w:pPr>
    </w:p>
    <w:p w14:paraId="1059C4CF" w14:textId="2D5A205B" w:rsidR="009B3E8D" w:rsidRPr="009B3E8D" w:rsidRDefault="009B3E8D" w:rsidP="009C3CDF">
      <w:pPr>
        <w:pStyle w:val="WW-BodyText21234"/>
        <w:spacing w:line="240" w:lineRule="auto"/>
        <w:ind w:right="-141" w:firstLine="0"/>
        <w:rPr>
          <w:rFonts w:cs="Arial"/>
          <w:sz w:val="20"/>
        </w:rPr>
      </w:pPr>
      <w:r w:rsidRPr="009B3E8D">
        <w:rPr>
          <w:rFonts w:cs="Arial"/>
          <w:sz w:val="20"/>
        </w:rPr>
        <w:t>Ceux qui obtiennent l'habilitation provisoire en 202</w:t>
      </w:r>
      <w:r w:rsidR="00EB7CD0">
        <w:rPr>
          <w:rFonts w:cs="Arial"/>
          <w:sz w:val="20"/>
        </w:rPr>
        <w:t>4</w:t>
      </w:r>
      <w:r w:rsidRPr="009B3E8D">
        <w:rPr>
          <w:rFonts w:cs="Arial"/>
          <w:sz w:val="20"/>
        </w:rPr>
        <w:t xml:space="preserve"> peuvent demander un poste fléché LCC à la rentrée scolaire de la même année. Ils seront alors nommés à titre définitif sous réserve, dans l'année qui suit l'obtention de l'habilitation provisoire, de valider la deuxième partie. Ils seront alors maintenus à titre définitif sur le poste occupé.</w:t>
      </w:r>
    </w:p>
    <w:p w14:paraId="5EDFFFB5" w14:textId="77777777" w:rsidR="009B3E8D" w:rsidRPr="009B3E8D" w:rsidRDefault="009B3E8D" w:rsidP="009C3CDF">
      <w:pPr>
        <w:pStyle w:val="WW-BodyText21234"/>
        <w:spacing w:line="240" w:lineRule="auto"/>
        <w:ind w:right="-141" w:firstLine="0"/>
        <w:rPr>
          <w:rFonts w:cs="Arial"/>
          <w:sz w:val="20"/>
        </w:rPr>
      </w:pPr>
    </w:p>
    <w:p w14:paraId="526199AC" w14:textId="77777777" w:rsidR="009B3E8D" w:rsidRPr="009B3E8D" w:rsidRDefault="009B3E8D" w:rsidP="009C3CDF">
      <w:pPr>
        <w:pStyle w:val="WW-BodyText21234"/>
        <w:spacing w:line="240" w:lineRule="auto"/>
        <w:ind w:right="-141" w:firstLine="0"/>
        <w:rPr>
          <w:rFonts w:cs="Arial"/>
          <w:sz w:val="20"/>
        </w:rPr>
      </w:pPr>
      <w:r w:rsidRPr="009B3E8D">
        <w:rPr>
          <w:rFonts w:cs="Arial"/>
          <w:sz w:val="20"/>
        </w:rPr>
        <w:t>Les enseignants habilités qui exercent dans la filière standard s'engagent à assurer l'enseignement de la langue et culture corse dans leur classe et, si nécessaire, par échange de service, dans la limite de trois heures en plus au sein de leur école.</w:t>
      </w:r>
    </w:p>
    <w:p w14:paraId="055129F0" w14:textId="77777777" w:rsidR="009B3E8D" w:rsidRDefault="009B3E8D" w:rsidP="009C3CDF">
      <w:pPr>
        <w:pStyle w:val="WW-BodyText21234"/>
        <w:spacing w:line="240" w:lineRule="auto"/>
        <w:ind w:right="-141" w:firstLine="0"/>
        <w:rPr>
          <w:rFonts w:ascii="Arial Narrow" w:hAnsi="Arial Narrow"/>
          <w:sz w:val="22"/>
        </w:rPr>
      </w:pPr>
    </w:p>
    <w:p w14:paraId="15C2967C" w14:textId="77777777" w:rsidR="00B47676" w:rsidRPr="00D77790" w:rsidRDefault="00F56F1F" w:rsidP="009C3CDF">
      <w:pPr>
        <w:pStyle w:val="WW-BodyText21234"/>
        <w:spacing w:line="240" w:lineRule="auto"/>
        <w:ind w:right="-141" w:firstLine="0"/>
        <w:rPr>
          <w:rFonts w:cs="Arial"/>
          <w:b/>
          <w:bCs/>
          <w:sz w:val="20"/>
          <w:u w:val="single"/>
        </w:rPr>
      </w:pPr>
      <w:r>
        <w:rPr>
          <w:rFonts w:cs="Arial"/>
          <w:b/>
          <w:bCs/>
          <w:sz w:val="20"/>
          <w:u w:val="single"/>
        </w:rPr>
        <w:t>B</w:t>
      </w:r>
      <w:r w:rsidR="00B47676" w:rsidRPr="00D77790">
        <w:rPr>
          <w:rFonts w:cs="Arial"/>
          <w:b/>
          <w:bCs/>
          <w:sz w:val="20"/>
          <w:u w:val="single"/>
        </w:rPr>
        <w:t>-6 Postes spécifiques</w:t>
      </w:r>
    </w:p>
    <w:p w14:paraId="6513D2A9" w14:textId="77777777" w:rsidR="00B47676" w:rsidRPr="00D77790" w:rsidRDefault="00F120AB" w:rsidP="009C3CDF">
      <w:pPr>
        <w:pStyle w:val="WW-BodyText21234"/>
        <w:spacing w:line="240" w:lineRule="auto"/>
        <w:ind w:right="-141" w:firstLine="0"/>
        <w:rPr>
          <w:rFonts w:cs="Arial"/>
          <w:b/>
          <w:bCs/>
          <w:sz w:val="20"/>
        </w:rPr>
      </w:pPr>
      <w:r>
        <w:rPr>
          <w:rFonts w:cs="Arial"/>
          <w:b/>
          <w:bCs/>
          <w:sz w:val="20"/>
        </w:rPr>
        <w:t>B</w:t>
      </w:r>
      <w:r w:rsidR="00B47676" w:rsidRPr="00D77790">
        <w:rPr>
          <w:rFonts w:cs="Arial"/>
          <w:b/>
          <w:bCs/>
          <w:sz w:val="20"/>
        </w:rPr>
        <w:t>-6-1 Postes à exigences particulières.</w:t>
      </w:r>
    </w:p>
    <w:p w14:paraId="44857F67" w14:textId="77777777" w:rsidR="00B47676" w:rsidRPr="00D77790" w:rsidRDefault="00B47676" w:rsidP="009C3CDF">
      <w:pPr>
        <w:pStyle w:val="WW-BodyText21234"/>
        <w:spacing w:line="240" w:lineRule="auto"/>
        <w:ind w:right="-141" w:firstLine="0"/>
        <w:rPr>
          <w:rFonts w:cs="Arial"/>
          <w:sz w:val="20"/>
        </w:rPr>
      </w:pPr>
      <w:r w:rsidRPr="00D77790">
        <w:rPr>
          <w:rFonts w:cs="Arial"/>
          <w:sz w:val="20"/>
        </w:rPr>
        <w:t>Les candidats doivent remplir les conditions réglementaires requises pour chacun de ces postes (titre, diplôme ou habilitation particulière)</w:t>
      </w:r>
    </w:p>
    <w:p w14:paraId="50755C5F" w14:textId="77777777" w:rsidR="00B47676" w:rsidRPr="00D77790" w:rsidRDefault="00B47676" w:rsidP="009C3CDF">
      <w:pPr>
        <w:pStyle w:val="WW-BodyText21234"/>
        <w:spacing w:line="240" w:lineRule="auto"/>
        <w:ind w:right="-141" w:firstLine="0"/>
        <w:rPr>
          <w:rFonts w:cs="Arial"/>
          <w:sz w:val="20"/>
        </w:rPr>
      </w:pPr>
      <w:r w:rsidRPr="00D77790">
        <w:rPr>
          <w:rFonts w:cs="Arial"/>
          <w:sz w:val="20"/>
        </w:rPr>
        <w:t>Les postes dans l'enseignement spécialisé ou ASH (aide à la scolarisation des élèves en situation de handicap) relèvent sauf exception, des postes à exigences particulières. Ces postes sont pourvus au barème par les enseignants détenteurs de titre requis ou d'une habilitation particulière.</w:t>
      </w:r>
    </w:p>
    <w:p w14:paraId="41658D11" w14:textId="77777777" w:rsidR="00F068D9" w:rsidRDefault="00F068D9" w:rsidP="009C3CDF">
      <w:pPr>
        <w:pStyle w:val="WW-BodyText21234"/>
        <w:spacing w:line="240" w:lineRule="auto"/>
        <w:ind w:right="-141" w:firstLine="0"/>
        <w:rPr>
          <w:rFonts w:cs="Arial"/>
          <w:sz w:val="20"/>
        </w:rPr>
      </w:pPr>
    </w:p>
    <w:p w14:paraId="6FE195DF" w14:textId="77777777" w:rsidR="00B47676" w:rsidRDefault="00B47676" w:rsidP="009C3CDF">
      <w:pPr>
        <w:pStyle w:val="WW-BodyText21234"/>
        <w:spacing w:line="240" w:lineRule="auto"/>
        <w:ind w:right="-141" w:firstLine="0"/>
        <w:rPr>
          <w:rFonts w:cs="Arial"/>
          <w:sz w:val="20"/>
        </w:rPr>
      </w:pPr>
      <w:r w:rsidRPr="00D77790">
        <w:rPr>
          <w:rFonts w:cs="Arial"/>
          <w:sz w:val="20"/>
        </w:rPr>
        <w:t>Sont concernés :</w:t>
      </w:r>
    </w:p>
    <w:p w14:paraId="3C3F7DE7" w14:textId="77777777" w:rsidR="00B47676" w:rsidRPr="00D77790" w:rsidRDefault="00B47676" w:rsidP="009C3CDF">
      <w:pPr>
        <w:pStyle w:val="WW-BodyText21234"/>
        <w:spacing w:line="240" w:lineRule="auto"/>
        <w:ind w:right="-141" w:firstLine="0"/>
        <w:rPr>
          <w:rFonts w:cs="Arial"/>
          <w:b/>
          <w:bCs/>
          <w:sz w:val="20"/>
        </w:rPr>
      </w:pPr>
      <w:r w:rsidRPr="00D77790">
        <w:rPr>
          <w:rFonts w:cs="Arial"/>
          <w:b/>
          <w:bCs/>
          <w:sz w:val="20"/>
        </w:rPr>
        <w:t xml:space="preserve">Postes de maîtres formateurs </w:t>
      </w:r>
    </w:p>
    <w:p w14:paraId="6ACDE45A" w14:textId="77777777" w:rsidR="00B47676" w:rsidRPr="00D77790" w:rsidRDefault="00B47676" w:rsidP="009C3CDF">
      <w:pPr>
        <w:pStyle w:val="WW-BodyText21234"/>
        <w:spacing w:line="240" w:lineRule="auto"/>
        <w:ind w:right="-141" w:firstLine="0"/>
        <w:rPr>
          <w:rFonts w:cs="Arial"/>
          <w:sz w:val="20"/>
        </w:rPr>
      </w:pPr>
      <w:r w:rsidRPr="00D77790">
        <w:rPr>
          <w:rFonts w:cs="Arial"/>
          <w:sz w:val="20"/>
        </w:rPr>
        <w:t>Les candidats à une première affectation sur un poste de PEMF seront retenus après un entretien devant une commission.</w:t>
      </w:r>
    </w:p>
    <w:p w14:paraId="77BE3DF0" w14:textId="77777777" w:rsidR="00B47676" w:rsidRPr="00D77790" w:rsidRDefault="00B47676" w:rsidP="009C3CDF">
      <w:pPr>
        <w:pStyle w:val="WW-BodyText21234"/>
        <w:spacing w:line="240" w:lineRule="auto"/>
        <w:ind w:right="-141" w:firstLine="0"/>
        <w:rPr>
          <w:rFonts w:cs="Arial"/>
          <w:sz w:val="20"/>
        </w:rPr>
      </w:pPr>
      <w:r w:rsidRPr="00D77790">
        <w:rPr>
          <w:rFonts w:cs="Arial"/>
          <w:sz w:val="20"/>
        </w:rPr>
        <w:t>Ils doivent être titulaires du CAFIPEMF. Les candidats ayant reçu un avis favorable sont départagés au barème.</w:t>
      </w:r>
    </w:p>
    <w:p w14:paraId="585B1A18" w14:textId="77777777" w:rsidR="00B47676" w:rsidRPr="00D77790" w:rsidRDefault="00B47676" w:rsidP="009C3CDF">
      <w:pPr>
        <w:pStyle w:val="WW-BodyText21234"/>
        <w:spacing w:line="240" w:lineRule="auto"/>
        <w:ind w:right="-141" w:firstLine="0"/>
        <w:rPr>
          <w:rFonts w:cs="Arial"/>
          <w:sz w:val="20"/>
        </w:rPr>
      </w:pPr>
      <w:r w:rsidRPr="00D77790">
        <w:rPr>
          <w:rFonts w:cs="Arial"/>
          <w:sz w:val="20"/>
        </w:rPr>
        <w:t>Les candidats issus du concours spécifique LCC ainsi que les agents ayant obtenu l’habilitation LCC ne peuvent postuler que sur des postes de PEMF fléchés LCC.</w:t>
      </w:r>
    </w:p>
    <w:p w14:paraId="3A04F8F0" w14:textId="77777777" w:rsidR="00B47676" w:rsidRPr="00D77790" w:rsidRDefault="00B47676" w:rsidP="009C3CDF">
      <w:pPr>
        <w:pStyle w:val="WW-BodyText21234"/>
        <w:spacing w:line="240" w:lineRule="auto"/>
        <w:ind w:right="-141" w:firstLine="0"/>
        <w:rPr>
          <w:rFonts w:cs="Arial"/>
          <w:sz w:val="20"/>
        </w:rPr>
      </w:pPr>
    </w:p>
    <w:p w14:paraId="6BCEF071" w14:textId="77777777" w:rsidR="00B47676" w:rsidRPr="00D77790" w:rsidRDefault="00B47676" w:rsidP="009C3CDF">
      <w:pPr>
        <w:pStyle w:val="WW-BodyText21234"/>
        <w:spacing w:line="240" w:lineRule="auto"/>
        <w:ind w:right="-141" w:firstLine="0"/>
        <w:rPr>
          <w:rFonts w:cs="Arial"/>
          <w:sz w:val="20"/>
        </w:rPr>
      </w:pPr>
      <w:r w:rsidRPr="00D77790">
        <w:rPr>
          <w:rFonts w:cs="Arial"/>
          <w:sz w:val="20"/>
        </w:rPr>
        <w:t>Les candidats retenus par la commission d’entretien sont départagés selon le barème en vigueur pour les postes d’adjoint.</w:t>
      </w:r>
    </w:p>
    <w:p w14:paraId="7CEB1668" w14:textId="77777777" w:rsidR="00B47676" w:rsidRDefault="00B47676" w:rsidP="009C3CDF">
      <w:pPr>
        <w:pStyle w:val="WW-BodyText21234"/>
        <w:spacing w:line="240" w:lineRule="auto"/>
        <w:ind w:right="-141" w:firstLine="0"/>
        <w:rPr>
          <w:rFonts w:ascii="Arial Narrow" w:hAnsi="Arial Narrow"/>
          <w:sz w:val="22"/>
        </w:rPr>
      </w:pPr>
    </w:p>
    <w:p w14:paraId="61C7A19E" w14:textId="77777777" w:rsidR="00B47676" w:rsidRPr="00B47676" w:rsidRDefault="00B47676" w:rsidP="009C3CDF">
      <w:pPr>
        <w:pStyle w:val="WW-BodyText21234"/>
        <w:spacing w:line="240" w:lineRule="auto"/>
        <w:ind w:right="-141" w:firstLine="0"/>
        <w:rPr>
          <w:rFonts w:cs="Arial"/>
          <w:b/>
          <w:bCs/>
          <w:sz w:val="20"/>
        </w:rPr>
      </w:pPr>
      <w:r w:rsidRPr="00B47676">
        <w:rPr>
          <w:rFonts w:cs="Arial"/>
          <w:b/>
          <w:bCs/>
          <w:sz w:val="20"/>
        </w:rPr>
        <w:t>Postes spécialisés ou relevant de l’ASH (aide à la scolarisation des élèves en situation de handicap)</w:t>
      </w:r>
    </w:p>
    <w:p w14:paraId="429024C2" w14:textId="77777777" w:rsidR="00B47676" w:rsidRPr="00B47676" w:rsidRDefault="00B47676" w:rsidP="009C3CDF">
      <w:pPr>
        <w:pStyle w:val="WW-BodyText21234"/>
        <w:spacing w:line="240" w:lineRule="auto"/>
        <w:ind w:right="-141" w:firstLine="0"/>
        <w:rPr>
          <w:rFonts w:cs="Arial"/>
          <w:sz w:val="20"/>
        </w:rPr>
      </w:pPr>
      <w:r w:rsidRPr="00B47676">
        <w:rPr>
          <w:rFonts w:cs="Arial"/>
          <w:sz w:val="20"/>
        </w:rPr>
        <w:t>A l’exception des postes de référent handicap, de coordonnateur AVS/AESH, unité locale d’établissement pénitentiaire, maison départementale des personnels handicapés, professeur ressource ASH, qui sont traités sous la rubrique postes à profil, les autres postes relevant de l’enseignement spécialisé ou de l’ASH sont traités selon le barème appliqué aux adjoints.</w:t>
      </w:r>
    </w:p>
    <w:p w14:paraId="2EDEF1B5" w14:textId="77777777" w:rsidR="00B47676" w:rsidRPr="00B47676" w:rsidRDefault="00B47676" w:rsidP="009C3CDF">
      <w:pPr>
        <w:pStyle w:val="WW-BodyText21234"/>
        <w:spacing w:line="240" w:lineRule="auto"/>
        <w:ind w:right="-141" w:firstLine="0"/>
        <w:rPr>
          <w:rFonts w:cs="Arial"/>
          <w:sz w:val="20"/>
        </w:rPr>
      </w:pPr>
      <w:r w:rsidRPr="00B47676">
        <w:rPr>
          <w:rFonts w:cs="Arial"/>
          <w:sz w:val="20"/>
        </w:rPr>
        <w:t>Ont vocation à occuper ces postes à titre définitif, les titulaires ayant les qualifications suivantes : CAPPEI – CAPSAIS – CAPA-SH avec ou sans la certification ou l’option correspondant à la spécialité du poste.</w:t>
      </w:r>
    </w:p>
    <w:p w14:paraId="39EB6E51" w14:textId="77777777" w:rsidR="005642F9" w:rsidRPr="00974959" w:rsidRDefault="005642F9" w:rsidP="009C3CDF">
      <w:pPr>
        <w:ind w:right="-141"/>
        <w:jc w:val="both"/>
        <w:rPr>
          <w:rFonts w:ascii="Arial" w:hAnsi="Arial" w:cs="Arial"/>
          <w:b/>
          <w:color w:val="auto"/>
          <w:sz w:val="20"/>
          <w:szCs w:val="20"/>
        </w:rPr>
      </w:pPr>
    </w:p>
    <w:p w14:paraId="17F3F0CC" w14:textId="77777777" w:rsidR="00974959" w:rsidRPr="00974959" w:rsidRDefault="00974959" w:rsidP="009C3CDF">
      <w:pPr>
        <w:pStyle w:val="WW-BodyText21234"/>
        <w:spacing w:line="240" w:lineRule="auto"/>
        <w:ind w:right="-141" w:firstLine="0"/>
        <w:rPr>
          <w:rFonts w:cs="Arial"/>
          <w:sz w:val="20"/>
        </w:rPr>
      </w:pPr>
      <w:r w:rsidRPr="00974959">
        <w:rPr>
          <w:rFonts w:cs="Arial"/>
          <w:sz w:val="20"/>
        </w:rPr>
        <w:t>Les candidats aux postes ULIS en collège doivent être titulaires d’un CAPPEI module d’approfondissement (coordonner une ULIS) ou d’un CAPA-SH option D pour être affectés à titre définitif.</w:t>
      </w:r>
    </w:p>
    <w:p w14:paraId="04696DA6" w14:textId="77777777" w:rsidR="003037A1" w:rsidRPr="00974959" w:rsidRDefault="003037A1" w:rsidP="009C3CDF">
      <w:pPr>
        <w:pStyle w:val="WW-BodyText21234"/>
        <w:spacing w:line="240" w:lineRule="auto"/>
        <w:ind w:right="-141" w:firstLine="0"/>
        <w:rPr>
          <w:rFonts w:cs="Arial"/>
          <w:sz w:val="20"/>
        </w:rPr>
      </w:pPr>
    </w:p>
    <w:p w14:paraId="5BA01ADF" w14:textId="77777777" w:rsidR="00974959" w:rsidRPr="00974959" w:rsidRDefault="00974959" w:rsidP="009C3CDF">
      <w:pPr>
        <w:pStyle w:val="WW-BodyText21234"/>
        <w:spacing w:line="240" w:lineRule="auto"/>
        <w:ind w:right="-141" w:firstLine="0"/>
        <w:rPr>
          <w:rFonts w:cs="Arial"/>
          <w:sz w:val="20"/>
        </w:rPr>
      </w:pPr>
      <w:r w:rsidRPr="00974959">
        <w:rPr>
          <w:rFonts w:cs="Arial"/>
          <w:sz w:val="20"/>
          <w:u w:val="single"/>
        </w:rPr>
        <w:t>Les priorités suivantes seront appliquées pour classer les candidatures</w:t>
      </w:r>
      <w:r w:rsidRPr="00974959">
        <w:rPr>
          <w:rFonts w:cs="Arial"/>
          <w:sz w:val="20"/>
        </w:rPr>
        <w:t> :</w:t>
      </w:r>
    </w:p>
    <w:p w14:paraId="2833C53D" w14:textId="65494FDE" w:rsidR="00974959" w:rsidRPr="00974959" w:rsidRDefault="00974959" w:rsidP="009C3CDF">
      <w:pPr>
        <w:pStyle w:val="WW-BodyText21234"/>
        <w:numPr>
          <w:ilvl w:val="0"/>
          <w:numId w:val="21"/>
        </w:numPr>
        <w:spacing w:line="240" w:lineRule="auto"/>
        <w:ind w:right="-141"/>
        <w:rPr>
          <w:rFonts w:cs="Arial"/>
          <w:sz w:val="20"/>
        </w:rPr>
      </w:pPr>
      <w:r w:rsidRPr="00974959">
        <w:rPr>
          <w:rFonts w:cs="Arial"/>
          <w:sz w:val="20"/>
        </w:rPr>
        <w:t>Enseignant titulaire du CAPPEI ou CAPSAIS ou CAPA-SH dans la bonne certification ou la bonne option au 31 août 202</w:t>
      </w:r>
      <w:r w:rsidR="00EB7CD0">
        <w:rPr>
          <w:rFonts w:cs="Arial"/>
          <w:sz w:val="20"/>
        </w:rPr>
        <w:t>4</w:t>
      </w:r>
      <w:r w:rsidRPr="00974959">
        <w:rPr>
          <w:rFonts w:cs="Arial"/>
          <w:sz w:val="20"/>
        </w:rPr>
        <w:t xml:space="preserve"> – affectation à titre définitif</w:t>
      </w:r>
    </w:p>
    <w:p w14:paraId="65228209" w14:textId="6AE2F252" w:rsidR="00974959" w:rsidRPr="00974959" w:rsidRDefault="00974959" w:rsidP="009C3CDF">
      <w:pPr>
        <w:pStyle w:val="WW-BodyText21234"/>
        <w:numPr>
          <w:ilvl w:val="0"/>
          <w:numId w:val="21"/>
        </w:numPr>
        <w:spacing w:line="240" w:lineRule="auto"/>
        <w:ind w:right="-141"/>
        <w:rPr>
          <w:rFonts w:cs="Arial"/>
          <w:sz w:val="20"/>
        </w:rPr>
      </w:pPr>
      <w:r w:rsidRPr="00974959">
        <w:rPr>
          <w:rFonts w:cs="Arial"/>
          <w:sz w:val="20"/>
        </w:rPr>
        <w:t>Enseignant titulaire du CAPPEI ou CAPSAIS ou CAPA-SH qui détient une certification ou une option différente du poste au 31 août 202</w:t>
      </w:r>
      <w:r w:rsidR="00EB7CD0">
        <w:rPr>
          <w:rFonts w:cs="Arial"/>
          <w:sz w:val="20"/>
        </w:rPr>
        <w:t>4</w:t>
      </w:r>
      <w:r w:rsidRPr="00974959">
        <w:rPr>
          <w:rFonts w:cs="Arial"/>
          <w:sz w:val="20"/>
        </w:rPr>
        <w:t xml:space="preserve"> – affectation à titre définitif</w:t>
      </w:r>
    </w:p>
    <w:p w14:paraId="77E37B0B" w14:textId="77777777" w:rsidR="00974959" w:rsidRPr="00974959" w:rsidRDefault="00974959" w:rsidP="009C3CDF">
      <w:pPr>
        <w:pStyle w:val="WW-BodyText21234"/>
        <w:spacing w:line="240" w:lineRule="auto"/>
        <w:ind w:left="709" w:right="-141" w:firstLine="0"/>
        <w:rPr>
          <w:rFonts w:cs="Arial"/>
          <w:sz w:val="20"/>
        </w:rPr>
      </w:pPr>
      <w:r w:rsidRPr="00974959">
        <w:rPr>
          <w:rFonts w:cs="Arial"/>
          <w:sz w:val="20"/>
        </w:rPr>
        <w:t>Les demandes de formation sur le module de professionnalisation ou d’approfondissement correspondant au poste occupé seront traitées en priorité.</w:t>
      </w:r>
    </w:p>
    <w:p w14:paraId="6CF444C9" w14:textId="77777777" w:rsidR="00974959" w:rsidRPr="00974959" w:rsidRDefault="00974959" w:rsidP="009C3CDF">
      <w:pPr>
        <w:pStyle w:val="WW-BodyText21234"/>
        <w:numPr>
          <w:ilvl w:val="0"/>
          <w:numId w:val="21"/>
        </w:numPr>
        <w:spacing w:line="240" w:lineRule="auto"/>
        <w:ind w:right="-141"/>
        <w:rPr>
          <w:rFonts w:cs="Arial"/>
          <w:sz w:val="20"/>
        </w:rPr>
      </w:pPr>
      <w:r w:rsidRPr="00974959">
        <w:rPr>
          <w:rFonts w:cs="Arial"/>
          <w:sz w:val="20"/>
        </w:rPr>
        <w:t>Enseignant en cours d’achèvement de formation CAPPEI - affectation à titre provisoire. Cette affectation deviendra définitive dès l’obtention du CAPPEI.</w:t>
      </w:r>
    </w:p>
    <w:p w14:paraId="71FFD385" w14:textId="40FECA01" w:rsidR="00974959" w:rsidRPr="00974959" w:rsidRDefault="00974959" w:rsidP="009C3CDF">
      <w:pPr>
        <w:pStyle w:val="WW-BodyText21234"/>
        <w:numPr>
          <w:ilvl w:val="0"/>
          <w:numId w:val="21"/>
        </w:numPr>
        <w:spacing w:line="240" w:lineRule="auto"/>
        <w:ind w:right="-141"/>
        <w:rPr>
          <w:rFonts w:cs="Arial"/>
          <w:sz w:val="20"/>
        </w:rPr>
      </w:pPr>
      <w:r w:rsidRPr="00974959">
        <w:rPr>
          <w:rFonts w:cs="Arial"/>
          <w:sz w:val="20"/>
        </w:rPr>
        <w:t xml:space="preserve">Enseignant qui s’engage à partir en formation CAPPEI sur l’année scolaire </w:t>
      </w:r>
      <w:r w:rsidRPr="00455F5E">
        <w:rPr>
          <w:rFonts w:cs="Arial"/>
          <w:sz w:val="20"/>
        </w:rPr>
        <w:t>202</w:t>
      </w:r>
      <w:r w:rsidR="00EB7CD0">
        <w:rPr>
          <w:rFonts w:cs="Arial"/>
          <w:sz w:val="20"/>
        </w:rPr>
        <w:t>4</w:t>
      </w:r>
      <w:r w:rsidRPr="00455F5E">
        <w:rPr>
          <w:rFonts w:cs="Arial"/>
          <w:sz w:val="20"/>
        </w:rPr>
        <w:t>-202</w:t>
      </w:r>
      <w:r w:rsidR="00EB7CD0">
        <w:rPr>
          <w:rFonts w:cs="Arial"/>
          <w:sz w:val="20"/>
        </w:rPr>
        <w:t>5</w:t>
      </w:r>
      <w:r w:rsidRPr="00455F5E">
        <w:rPr>
          <w:rFonts w:cs="Arial"/>
          <w:sz w:val="20"/>
        </w:rPr>
        <w:t xml:space="preserve"> </w:t>
      </w:r>
      <w:r w:rsidRPr="00974959">
        <w:rPr>
          <w:rFonts w:cs="Arial"/>
          <w:sz w:val="20"/>
        </w:rPr>
        <w:t>- affectation à titre provisoire.</w:t>
      </w:r>
    </w:p>
    <w:p w14:paraId="7E6282EF" w14:textId="77777777" w:rsidR="00974959" w:rsidRPr="00974959" w:rsidRDefault="00974959" w:rsidP="009C3CDF">
      <w:pPr>
        <w:pStyle w:val="WW-BodyText21234"/>
        <w:numPr>
          <w:ilvl w:val="0"/>
          <w:numId w:val="21"/>
        </w:numPr>
        <w:spacing w:line="240" w:lineRule="auto"/>
        <w:ind w:right="-141"/>
        <w:rPr>
          <w:rFonts w:cs="Arial"/>
          <w:sz w:val="20"/>
        </w:rPr>
      </w:pPr>
      <w:r w:rsidRPr="00974959">
        <w:rPr>
          <w:rFonts w:cs="Arial"/>
          <w:sz w:val="20"/>
        </w:rPr>
        <w:t>Enseignant non spécialisé même s’il a exercé sur le poste l’année précédente - affectation à titre provisoire.</w:t>
      </w:r>
    </w:p>
    <w:p w14:paraId="24460123" w14:textId="77777777" w:rsidR="00974959" w:rsidRPr="00974959" w:rsidRDefault="00974959" w:rsidP="009C3CDF">
      <w:pPr>
        <w:pStyle w:val="WW-BodyText21234"/>
        <w:spacing w:line="240" w:lineRule="auto"/>
        <w:ind w:right="-141" w:firstLine="0"/>
        <w:rPr>
          <w:rFonts w:cs="Arial"/>
          <w:sz w:val="20"/>
        </w:rPr>
      </w:pPr>
    </w:p>
    <w:p w14:paraId="2CA66E5D" w14:textId="77777777" w:rsidR="00974959" w:rsidRPr="00974959" w:rsidRDefault="00974959" w:rsidP="009C3CDF">
      <w:pPr>
        <w:pStyle w:val="WW-BodyText21234"/>
        <w:spacing w:line="240" w:lineRule="auto"/>
        <w:ind w:right="-141" w:firstLine="0"/>
        <w:rPr>
          <w:rFonts w:cs="Arial"/>
          <w:sz w:val="20"/>
        </w:rPr>
      </w:pPr>
      <w:r w:rsidRPr="00974959">
        <w:rPr>
          <w:rFonts w:cs="Arial"/>
          <w:sz w:val="20"/>
        </w:rPr>
        <w:t>L’enseignant retenu pour suivre la formation CAPPEI sera affecté à titre provisoire de façon prioritaire sur le support réservé.</w:t>
      </w:r>
    </w:p>
    <w:p w14:paraId="07E4A6AD" w14:textId="77777777" w:rsidR="00974959" w:rsidRPr="00974959" w:rsidRDefault="00974959" w:rsidP="009C3CDF">
      <w:pPr>
        <w:pStyle w:val="WW-BodyText21234"/>
        <w:spacing w:line="240" w:lineRule="auto"/>
        <w:ind w:right="-141" w:firstLine="0"/>
        <w:rPr>
          <w:rFonts w:cs="Arial"/>
          <w:sz w:val="20"/>
        </w:rPr>
      </w:pPr>
    </w:p>
    <w:p w14:paraId="69DAF9DC" w14:textId="77777777" w:rsidR="00974959" w:rsidRPr="00974959" w:rsidRDefault="00974959" w:rsidP="009C3CDF">
      <w:pPr>
        <w:pStyle w:val="WW-BodyText21234"/>
        <w:spacing w:line="240" w:lineRule="auto"/>
        <w:ind w:right="-141" w:firstLine="0"/>
        <w:rPr>
          <w:rFonts w:cs="Arial"/>
          <w:sz w:val="20"/>
        </w:rPr>
      </w:pPr>
      <w:r w:rsidRPr="00974959">
        <w:rPr>
          <w:rFonts w:cs="Arial"/>
          <w:sz w:val="20"/>
        </w:rPr>
        <w:t>Les enseignants issus du concours spécifique peuvent postuler sur des postes d’enseignement spécialisé.</w:t>
      </w:r>
    </w:p>
    <w:p w14:paraId="10B063E9" w14:textId="77777777" w:rsidR="009B3E8D" w:rsidRDefault="009B3E8D" w:rsidP="009C3CDF">
      <w:pPr>
        <w:ind w:right="-141"/>
        <w:jc w:val="both"/>
        <w:rPr>
          <w:rFonts w:ascii="Arial" w:hAnsi="Arial" w:cs="Arial"/>
          <w:b/>
          <w:color w:val="auto"/>
          <w:sz w:val="20"/>
          <w:szCs w:val="20"/>
        </w:rPr>
      </w:pPr>
    </w:p>
    <w:p w14:paraId="59F5A634" w14:textId="77777777" w:rsidR="00455F5E" w:rsidRDefault="00455F5E" w:rsidP="009C3CDF">
      <w:pPr>
        <w:ind w:right="-141"/>
        <w:jc w:val="both"/>
        <w:rPr>
          <w:rFonts w:ascii="Arial" w:hAnsi="Arial" w:cs="Arial"/>
          <w:b/>
          <w:color w:val="auto"/>
          <w:sz w:val="20"/>
          <w:szCs w:val="20"/>
        </w:rPr>
      </w:pPr>
    </w:p>
    <w:p w14:paraId="3FF5FA73" w14:textId="77777777" w:rsidR="00455F5E" w:rsidRDefault="00455F5E" w:rsidP="009C3CDF">
      <w:pPr>
        <w:ind w:right="-141"/>
        <w:jc w:val="both"/>
        <w:rPr>
          <w:rFonts w:ascii="Arial" w:hAnsi="Arial" w:cs="Arial"/>
          <w:b/>
          <w:color w:val="auto"/>
          <w:sz w:val="20"/>
          <w:szCs w:val="20"/>
        </w:rPr>
      </w:pPr>
    </w:p>
    <w:p w14:paraId="5A95D449" w14:textId="77777777" w:rsidR="00455F5E" w:rsidRDefault="00455F5E" w:rsidP="009C3CDF">
      <w:pPr>
        <w:ind w:right="-141"/>
        <w:jc w:val="both"/>
        <w:rPr>
          <w:rFonts w:ascii="Arial" w:hAnsi="Arial" w:cs="Arial"/>
          <w:b/>
          <w:color w:val="auto"/>
          <w:sz w:val="20"/>
          <w:szCs w:val="20"/>
        </w:rPr>
      </w:pPr>
    </w:p>
    <w:p w14:paraId="40FDCB70" w14:textId="77777777" w:rsidR="00455F5E" w:rsidRDefault="00455F5E" w:rsidP="009C3CDF">
      <w:pPr>
        <w:ind w:right="-141"/>
        <w:jc w:val="both"/>
        <w:rPr>
          <w:rFonts w:ascii="Arial" w:hAnsi="Arial" w:cs="Arial"/>
          <w:b/>
          <w:color w:val="auto"/>
          <w:sz w:val="20"/>
          <w:szCs w:val="20"/>
        </w:rPr>
      </w:pPr>
    </w:p>
    <w:p w14:paraId="63725623" w14:textId="77777777" w:rsidR="00455F5E" w:rsidRDefault="00455F5E" w:rsidP="009C3CDF">
      <w:pPr>
        <w:ind w:right="-141"/>
        <w:jc w:val="both"/>
        <w:rPr>
          <w:rFonts w:ascii="Arial" w:hAnsi="Arial" w:cs="Arial"/>
          <w:b/>
          <w:color w:val="auto"/>
          <w:sz w:val="20"/>
          <w:szCs w:val="20"/>
        </w:rPr>
      </w:pPr>
    </w:p>
    <w:p w14:paraId="345F5D60" w14:textId="77777777" w:rsidR="00AE2C3A" w:rsidRPr="00016FC7" w:rsidRDefault="00F56F1F" w:rsidP="009C3CDF">
      <w:pPr>
        <w:pStyle w:val="WW-BodyText21234"/>
        <w:spacing w:line="240" w:lineRule="auto"/>
        <w:ind w:right="-141" w:firstLine="0"/>
        <w:rPr>
          <w:rFonts w:cs="Arial"/>
          <w:b/>
          <w:bCs/>
          <w:sz w:val="20"/>
          <w:u w:val="single"/>
        </w:rPr>
      </w:pPr>
      <w:r>
        <w:rPr>
          <w:rFonts w:cs="Arial"/>
          <w:b/>
          <w:bCs/>
          <w:sz w:val="20"/>
          <w:u w:val="single"/>
        </w:rPr>
        <w:lastRenderedPageBreak/>
        <w:t>B</w:t>
      </w:r>
      <w:r w:rsidR="00AE2C3A" w:rsidRPr="00016FC7">
        <w:rPr>
          <w:rFonts w:cs="Arial"/>
          <w:b/>
          <w:bCs/>
          <w:sz w:val="20"/>
          <w:u w:val="single"/>
        </w:rPr>
        <w:t xml:space="preserve">-6-2 Les postes à profil </w:t>
      </w:r>
    </w:p>
    <w:p w14:paraId="498DEB7D" w14:textId="77777777" w:rsidR="00AE2C3A" w:rsidRPr="00AE2C3A" w:rsidRDefault="00AE2C3A" w:rsidP="009C3CDF">
      <w:pPr>
        <w:pStyle w:val="WW-BodyText21234"/>
        <w:spacing w:line="240" w:lineRule="auto"/>
        <w:ind w:right="-141" w:firstLine="0"/>
        <w:rPr>
          <w:rFonts w:cs="Arial"/>
          <w:sz w:val="20"/>
        </w:rPr>
      </w:pPr>
      <w:r w:rsidRPr="00AE2C3A">
        <w:rPr>
          <w:rFonts w:cs="Arial"/>
          <w:sz w:val="20"/>
        </w:rPr>
        <w:t>Les postes à profil justifient un recrutement pour lequel l’adéquation poste/profil doit être la plus étroite dans l’intérêt du service.</w:t>
      </w:r>
    </w:p>
    <w:p w14:paraId="648FFC6A" w14:textId="77777777" w:rsidR="00AE2C3A" w:rsidRPr="00AE2C3A" w:rsidRDefault="00AE2C3A" w:rsidP="009C3CDF">
      <w:pPr>
        <w:pStyle w:val="WW-BodyText21234"/>
        <w:spacing w:line="240" w:lineRule="auto"/>
        <w:ind w:right="-141" w:firstLine="0"/>
        <w:rPr>
          <w:rFonts w:cs="Arial"/>
          <w:sz w:val="20"/>
        </w:rPr>
      </w:pPr>
      <w:r w:rsidRPr="00AE2C3A">
        <w:rPr>
          <w:rFonts w:cs="Arial"/>
          <w:sz w:val="20"/>
        </w:rPr>
        <w:t>Ces postes sont pourvus par des enseignants sélectionnés par une commission départementale compétente.</w:t>
      </w:r>
    </w:p>
    <w:p w14:paraId="02D35ED4" w14:textId="77777777" w:rsidR="001D1921" w:rsidRPr="00AE2C3A" w:rsidRDefault="001D1921" w:rsidP="009C3CDF">
      <w:pPr>
        <w:pStyle w:val="WW-BodyText21234"/>
        <w:spacing w:line="240" w:lineRule="auto"/>
        <w:ind w:right="-141" w:firstLine="0"/>
        <w:rPr>
          <w:rFonts w:cs="Arial"/>
          <w:sz w:val="20"/>
        </w:rPr>
      </w:pPr>
    </w:p>
    <w:p w14:paraId="01E9A936" w14:textId="77777777" w:rsidR="00AE2C3A" w:rsidRPr="00AE2C3A" w:rsidRDefault="00AE2C3A" w:rsidP="009C3CDF">
      <w:pPr>
        <w:pStyle w:val="WW-BodyText21234"/>
        <w:spacing w:line="240" w:lineRule="auto"/>
        <w:ind w:right="-141" w:firstLine="0"/>
        <w:rPr>
          <w:rFonts w:cs="Arial"/>
          <w:sz w:val="20"/>
        </w:rPr>
      </w:pPr>
      <w:r w:rsidRPr="00AE2C3A">
        <w:rPr>
          <w:rFonts w:cs="Arial"/>
          <w:sz w:val="20"/>
        </w:rPr>
        <w:t>Les postes listés ci-dessous sont pourvus hors barème, après sélection des candidats par une commission départementale compétente :</w:t>
      </w:r>
    </w:p>
    <w:p w14:paraId="7C0D26F3" w14:textId="77777777" w:rsidR="00AE2C3A" w:rsidRPr="00AE2C3A" w:rsidRDefault="00AE2C3A" w:rsidP="009C3CDF">
      <w:pPr>
        <w:pStyle w:val="WW-BodyText21234"/>
        <w:numPr>
          <w:ilvl w:val="0"/>
          <w:numId w:val="22"/>
        </w:numPr>
        <w:spacing w:line="240" w:lineRule="auto"/>
        <w:ind w:right="-141"/>
        <w:rPr>
          <w:rFonts w:cs="Arial"/>
          <w:sz w:val="20"/>
        </w:rPr>
      </w:pPr>
      <w:proofErr w:type="gramStart"/>
      <w:r w:rsidRPr="00AE2C3A">
        <w:rPr>
          <w:rFonts w:cs="Arial"/>
          <w:sz w:val="20"/>
        </w:rPr>
        <w:t>les</w:t>
      </w:r>
      <w:proofErr w:type="gramEnd"/>
      <w:r w:rsidRPr="00AE2C3A">
        <w:rPr>
          <w:rFonts w:cs="Arial"/>
          <w:sz w:val="20"/>
        </w:rPr>
        <w:t xml:space="preserve"> conseillers pédagogiques départementaux (CPD)</w:t>
      </w:r>
    </w:p>
    <w:p w14:paraId="1F9C412B" w14:textId="77777777" w:rsidR="00AE2C3A" w:rsidRPr="00AE2C3A" w:rsidRDefault="00AE2C3A" w:rsidP="009C3CDF">
      <w:pPr>
        <w:pStyle w:val="WW-BodyText21234"/>
        <w:numPr>
          <w:ilvl w:val="0"/>
          <w:numId w:val="22"/>
        </w:numPr>
        <w:spacing w:line="240" w:lineRule="auto"/>
        <w:ind w:right="-141"/>
        <w:rPr>
          <w:rFonts w:cs="Arial"/>
          <w:sz w:val="20"/>
        </w:rPr>
      </w:pPr>
      <w:proofErr w:type="gramStart"/>
      <w:r w:rsidRPr="00AE2C3A">
        <w:rPr>
          <w:rFonts w:cs="Arial"/>
          <w:sz w:val="20"/>
        </w:rPr>
        <w:t>les</w:t>
      </w:r>
      <w:proofErr w:type="gramEnd"/>
      <w:r w:rsidRPr="00AE2C3A">
        <w:rPr>
          <w:rFonts w:cs="Arial"/>
          <w:sz w:val="20"/>
        </w:rPr>
        <w:t xml:space="preserve"> conseillers pédagogiques de circonscription (CPC)</w:t>
      </w:r>
    </w:p>
    <w:p w14:paraId="487CDB6C" w14:textId="77777777" w:rsidR="00AE2C3A" w:rsidRPr="00AE2C3A" w:rsidRDefault="00AE2C3A" w:rsidP="009C3CDF">
      <w:pPr>
        <w:pStyle w:val="WW-BodyText21234"/>
        <w:numPr>
          <w:ilvl w:val="0"/>
          <w:numId w:val="22"/>
        </w:numPr>
        <w:spacing w:line="240" w:lineRule="auto"/>
        <w:ind w:right="-141"/>
        <w:rPr>
          <w:rFonts w:cs="Arial"/>
          <w:sz w:val="20"/>
        </w:rPr>
      </w:pPr>
      <w:proofErr w:type="gramStart"/>
      <w:r w:rsidRPr="00AE2C3A">
        <w:rPr>
          <w:rFonts w:cs="Arial"/>
          <w:sz w:val="20"/>
        </w:rPr>
        <w:t>les</w:t>
      </w:r>
      <w:proofErr w:type="gramEnd"/>
      <w:r w:rsidRPr="00AE2C3A">
        <w:rPr>
          <w:rFonts w:cs="Arial"/>
          <w:sz w:val="20"/>
        </w:rPr>
        <w:t xml:space="preserve"> enseignants référents handicap</w:t>
      </w:r>
    </w:p>
    <w:p w14:paraId="78FA9F0A" w14:textId="77777777" w:rsidR="00AE2C3A" w:rsidRPr="00AE2C3A" w:rsidRDefault="00AE2C3A" w:rsidP="009C3CDF">
      <w:pPr>
        <w:pStyle w:val="WW-BodyText21234"/>
        <w:numPr>
          <w:ilvl w:val="0"/>
          <w:numId w:val="22"/>
        </w:numPr>
        <w:spacing w:line="240" w:lineRule="auto"/>
        <w:ind w:right="-141"/>
        <w:rPr>
          <w:rFonts w:cs="Arial"/>
          <w:sz w:val="20"/>
        </w:rPr>
      </w:pPr>
      <w:proofErr w:type="gramStart"/>
      <w:r w:rsidRPr="00AE2C3A">
        <w:rPr>
          <w:rFonts w:cs="Arial"/>
          <w:sz w:val="20"/>
        </w:rPr>
        <w:t>le</w:t>
      </w:r>
      <w:proofErr w:type="gramEnd"/>
      <w:r w:rsidRPr="00AE2C3A">
        <w:rPr>
          <w:rFonts w:cs="Arial"/>
          <w:sz w:val="20"/>
        </w:rPr>
        <w:t xml:space="preserve"> coordonnateur AVS/AESH</w:t>
      </w:r>
    </w:p>
    <w:p w14:paraId="41B4368C" w14:textId="77777777" w:rsidR="00AE2C3A" w:rsidRPr="00AE2C3A" w:rsidRDefault="00AE2C3A" w:rsidP="009C3CDF">
      <w:pPr>
        <w:pStyle w:val="WW-BodyText21234"/>
        <w:numPr>
          <w:ilvl w:val="0"/>
          <w:numId w:val="22"/>
        </w:numPr>
        <w:spacing w:line="240" w:lineRule="auto"/>
        <w:ind w:right="-141"/>
        <w:rPr>
          <w:rFonts w:cs="Arial"/>
          <w:sz w:val="20"/>
        </w:rPr>
      </w:pPr>
      <w:proofErr w:type="gramStart"/>
      <w:r w:rsidRPr="00AE2C3A">
        <w:rPr>
          <w:rFonts w:cs="Arial"/>
          <w:sz w:val="20"/>
        </w:rPr>
        <w:t>le</w:t>
      </w:r>
      <w:proofErr w:type="gramEnd"/>
      <w:r w:rsidRPr="00AE2C3A">
        <w:rPr>
          <w:rFonts w:cs="Arial"/>
          <w:sz w:val="20"/>
        </w:rPr>
        <w:t xml:space="preserve"> professeur ressource-handicap</w:t>
      </w:r>
    </w:p>
    <w:p w14:paraId="399D72B3" w14:textId="77777777" w:rsidR="00AE2C3A" w:rsidRPr="00AE2C3A" w:rsidRDefault="00AE2C3A" w:rsidP="009C3CDF">
      <w:pPr>
        <w:pStyle w:val="WW-BodyText21234"/>
        <w:numPr>
          <w:ilvl w:val="0"/>
          <w:numId w:val="22"/>
        </w:numPr>
        <w:spacing w:line="240" w:lineRule="auto"/>
        <w:ind w:right="-141"/>
        <w:rPr>
          <w:rFonts w:cs="Arial"/>
          <w:sz w:val="20"/>
        </w:rPr>
      </w:pPr>
      <w:r w:rsidRPr="00AE2C3A">
        <w:rPr>
          <w:rFonts w:cs="Arial"/>
          <w:sz w:val="20"/>
        </w:rPr>
        <w:t>Postes en établissement spécialisé (IME)</w:t>
      </w:r>
    </w:p>
    <w:p w14:paraId="68460EB2" w14:textId="77777777" w:rsidR="00AE2C3A" w:rsidRPr="00AE2C3A" w:rsidRDefault="00AE2C3A" w:rsidP="009C3CDF">
      <w:pPr>
        <w:pStyle w:val="WW-BodyText21234"/>
        <w:numPr>
          <w:ilvl w:val="0"/>
          <w:numId w:val="22"/>
        </w:numPr>
        <w:spacing w:line="240" w:lineRule="auto"/>
        <w:ind w:right="-141"/>
        <w:rPr>
          <w:rFonts w:cs="Arial"/>
          <w:sz w:val="20"/>
        </w:rPr>
      </w:pPr>
      <w:r w:rsidRPr="00AE2C3A">
        <w:rPr>
          <w:rFonts w:cs="Arial"/>
          <w:sz w:val="20"/>
        </w:rPr>
        <w:t>Enseignant affecté auprès de la Maison des personnes handicapées</w:t>
      </w:r>
    </w:p>
    <w:p w14:paraId="62AEC26A" w14:textId="77777777" w:rsidR="00AE2C3A" w:rsidRPr="00AE2C3A" w:rsidRDefault="00AE2C3A" w:rsidP="009C3CDF">
      <w:pPr>
        <w:pStyle w:val="WW-BodyText21234"/>
        <w:numPr>
          <w:ilvl w:val="0"/>
          <w:numId w:val="22"/>
        </w:numPr>
        <w:spacing w:line="240" w:lineRule="auto"/>
        <w:ind w:right="-141"/>
        <w:rPr>
          <w:rFonts w:cs="Arial"/>
          <w:sz w:val="20"/>
        </w:rPr>
      </w:pPr>
      <w:r w:rsidRPr="00AE2C3A">
        <w:rPr>
          <w:rFonts w:cs="Arial"/>
          <w:sz w:val="20"/>
        </w:rPr>
        <w:t>Enseignant en unité locale d’établissement pénitentiaire</w:t>
      </w:r>
    </w:p>
    <w:p w14:paraId="65655118" w14:textId="77777777" w:rsidR="00C066ED" w:rsidRDefault="009A7DDF" w:rsidP="009C3CDF">
      <w:pPr>
        <w:pStyle w:val="WW-BodyText21234"/>
        <w:numPr>
          <w:ilvl w:val="0"/>
          <w:numId w:val="22"/>
        </w:numPr>
        <w:spacing w:line="240" w:lineRule="auto"/>
        <w:ind w:right="-141"/>
        <w:rPr>
          <w:rFonts w:cs="Arial"/>
          <w:sz w:val="20"/>
        </w:rPr>
      </w:pPr>
      <w:r>
        <w:rPr>
          <w:rFonts w:cs="Arial"/>
          <w:sz w:val="20"/>
        </w:rPr>
        <w:t>R</w:t>
      </w:r>
      <w:r w:rsidR="00C066ED">
        <w:rPr>
          <w:rFonts w:cs="Arial"/>
          <w:sz w:val="20"/>
        </w:rPr>
        <w:t xml:space="preserve">éférent directeur d’écoles </w:t>
      </w:r>
    </w:p>
    <w:p w14:paraId="7AE4F7D5" w14:textId="77777777" w:rsidR="009A7DDF" w:rsidRDefault="009A7DDF" w:rsidP="009C3CDF">
      <w:pPr>
        <w:pStyle w:val="WW-BodyText21234"/>
        <w:numPr>
          <w:ilvl w:val="0"/>
          <w:numId w:val="22"/>
        </w:numPr>
        <w:spacing w:line="240" w:lineRule="auto"/>
        <w:ind w:right="-141"/>
        <w:rPr>
          <w:rFonts w:cs="Arial"/>
          <w:sz w:val="20"/>
        </w:rPr>
      </w:pPr>
      <w:r>
        <w:rPr>
          <w:rFonts w:cs="Arial"/>
          <w:sz w:val="20"/>
        </w:rPr>
        <w:t>ERUN</w:t>
      </w:r>
    </w:p>
    <w:p w14:paraId="3D0498B8" w14:textId="09986700" w:rsidR="009A7DDF" w:rsidRDefault="009A7DDF" w:rsidP="009C3CDF">
      <w:pPr>
        <w:pStyle w:val="WW-BodyText21234"/>
        <w:numPr>
          <w:ilvl w:val="0"/>
          <w:numId w:val="22"/>
        </w:numPr>
        <w:spacing w:line="240" w:lineRule="auto"/>
        <w:ind w:right="-141"/>
        <w:rPr>
          <w:rFonts w:cs="Arial"/>
          <w:sz w:val="20"/>
        </w:rPr>
      </w:pPr>
      <w:r>
        <w:rPr>
          <w:rFonts w:cs="Arial"/>
          <w:sz w:val="20"/>
        </w:rPr>
        <w:t>Enseignant unité autisme</w:t>
      </w:r>
    </w:p>
    <w:p w14:paraId="36B42E49" w14:textId="035996E8" w:rsidR="00EB7CD0" w:rsidRDefault="00EB7CD0" w:rsidP="009C3CDF">
      <w:pPr>
        <w:pStyle w:val="WW-BodyText21234"/>
        <w:numPr>
          <w:ilvl w:val="0"/>
          <w:numId w:val="22"/>
        </w:numPr>
        <w:spacing w:line="240" w:lineRule="auto"/>
        <w:ind w:right="-141"/>
        <w:rPr>
          <w:rFonts w:cs="Arial"/>
          <w:sz w:val="20"/>
        </w:rPr>
      </w:pPr>
      <w:r>
        <w:rPr>
          <w:rFonts w:cs="Arial"/>
          <w:sz w:val="20"/>
        </w:rPr>
        <w:t>Enseignant école immersive</w:t>
      </w:r>
    </w:p>
    <w:p w14:paraId="1EFF05CB" w14:textId="4A165C33" w:rsidR="00EB7CD0" w:rsidRPr="00AE2C3A" w:rsidRDefault="00EB7CD0" w:rsidP="009C3CDF">
      <w:pPr>
        <w:pStyle w:val="WW-BodyText21234"/>
        <w:numPr>
          <w:ilvl w:val="0"/>
          <w:numId w:val="22"/>
        </w:numPr>
        <w:spacing w:line="240" w:lineRule="auto"/>
        <w:ind w:right="-141"/>
        <w:rPr>
          <w:rFonts w:cs="Arial"/>
          <w:sz w:val="20"/>
        </w:rPr>
      </w:pPr>
      <w:r>
        <w:rPr>
          <w:rFonts w:cs="Arial"/>
          <w:sz w:val="20"/>
        </w:rPr>
        <w:t>Enseignant très petite section</w:t>
      </w:r>
    </w:p>
    <w:p w14:paraId="7463ABDF" w14:textId="77777777" w:rsidR="00AE2C3A" w:rsidRPr="00AE2C3A" w:rsidRDefault="00AE2C3A" w:rsidP="009C3CDF">
      <w:pPr>
        <w:pStyle w:val="WW-BodyText21234"/>
        <w:spacing w:line="240" w:lineRule="auto"/>
        <w:ind w:left="360" w:right="-141" w:firstLine="0"/>
        <w:rPr>
          <w:rFonts w:cs="Arial"/>
          <w:sz w:val="20"/>
        </w:rPr>
      </w:pPr>
      <w:r w:rsidRPr="00AE2C3A">
        <w:rPr>
          <w:rFonts w:cs="Arial"/>
          <w:sz w:val="20"/>
        </w:rPr>
        <w:t>Les enseignants retenus après entretien mais ne possédant pas les titres requis seront affectés à titre provisoire.</w:t>
      </w:r>
    </w:p>
    <w:p w14:paraId="2EC592D5" w14:textId="77777777" w:rsidR="00AE2C3A" w:rsidRPr="00AE2C3A" w:rsidRDefault="00AE2C3A" w:rsidP="009C3CDF">
      <w:pPr>
        <w:pStyle w:val="WW-BodyText21234"/>
        <w:spacing w:line="240" w:lineRule="auto"/>
        <w:ind w:right="-141" w:firstLine="0"/>
        <w:rPr>
          <w:rFonts w:cs="Arial"/>
          <w:sz w:val="20"/>
        </w:rPr>
      </w:pPr>
      <w:r w:rsidRPr="00AE2C3A">
        <w:rPr>
          <w:rFonts w:cs="Arial"/>
          <w:sz w:val="20"/>
          <w:u w:val="single"/>
        </w:rPr>
        <w:t>Autres postes à profil</w:t>
      </w:r>
      <w:r w:rsidRPr="00AE2C3A">
        <w:rPr>
          <w:rFonts w:cs="Arial"/>
          <w:sz w:val="20"/>
        </w:rPr>
        <w:t> :</w:t>
      </w:r>
    </w:p>
    <w:p w14:paraId="6C9EC2ED" w14:textId="77777777" w:rsidR="00AE2C3A" w:rsidRPr="00AE2C3A" w:rsidRDefault="00AE2C3A" w:rsidP="009C3CDF">
      <w:pPr>
        <w:pStyle w:val="WW-BodyText21234"/>
        <w:numPr>
          <w:ilvl w:val="0"/>
          <w:numId w:val="22"/>
        </w:numPr>
        <w:spacing w:line="240" w:lineRule="auto"/>
        <w:ind w:right="-141"/>
        <w:rPr>
          <w:rFonts w:cs="Arial"/>
          <w:sz w:val="20"/>
        </w:rPr>
      </w:pPr>
      <w:r w:rsidRPr="00AE2C3A">
        <w:rPr>
          <w:rFonts w:cs="Arial"/>
          <w:sz w:val="20"/>
        </w:rPr>
        <w:t>Direction écoles élémentaires décharge complète</w:t>
      </w:r>
    </w:p>
    <w:p w14:paraId="21A8FE3A" w14:textId="77777777" w:rsidR="00AE2C3A" w:rsidRPr="00AE2C3A" w:rsidRDefault="00AE2C3A" w:rsidP="009C3CDF">
      <w:pPr>
        <w:pStyle w:val="WW-BodyText21234"/>
        <w:numPr>
          <w:ilvl w:val="0"/>
          <w:numId w:val="22"/>
        </w:numPr>
        <w:spacing w:line="240" w:lineRule="auto"/>
        <w:ind w:right="-141"/>
        <w:rPr>
          <w:rFonts w:cs="Arial"/>
          <w:sz w:val="20"/>
        </w:rPr>
      </w:pPr>
      <w:r w:rsidRPr="00AE2C3A">
        <w:rPr>
          <w:rFonts w:cs="Arial"/>
          <w:sz w:val="20"/>
        </w:rPr>
        <w:t>Direction écoles maternelles décharge complète</w:t>
      </w:r>
    </w:p>
    <w:p w14:paraId="6B2DC1EC" w14:textId="77777777" w:rsidR="00AE2C3A" w:rsidRPr="00AE2C3A" w:rsidRDefault="00AE2C3A" w:rsidP="009C3CDF">
      <w:pPr>
        <w:pStyle w:val="WW-BodyText21234"/>
        <w:spacing w:line="240" w:lineRule="auto"/>
        <w:ind w:right="-141" w:firstLine="0"/>
        <w:rPr>
          <w:rFonts w:cs="Arial"/>
          <w:sz w:val="20"/>
        </w:rPr>
      </w:pPr>
    </w:p>
    <w:p w14:paraId="5575662E" w14:textId="77777777" w:rsidR="00AE2C3A" w:rsidRPr="00AE2C3A" w:rsidRDefault="00AE2C3A" w:rsidP="009C3CDF">
      <w:pPr>
        <w:pStyle w:val="WW-BodyText21234"/>
        <w:spacing w:line="240" w:lineRule="auto"/>
        <w:ind w:right="-141" w:firstLine="0"/>
        <w:rPr>
          <w:rFonts w:cs="Arial"/>
          <w:sz w:val="20"/>
        </w:rPr>
      </w:pPr>
      <w:r w:rsidRPr="00AE2C3A">
        <w:rPr>
          <w:rFonts w:cs="Arial"/>
          <w:sz w:val="20"/>
        </w:rPr>
        <w:t xml:space="preserve">Les enseignants souhaitant postuler sur ces postes doivent, au moment de la publication du poste, transmettre la fiche de candidature accompagnée d’une lettre de motivation et d’un CV par courrier électronique à l’adresse : </w:t>
      </w:r>
      <w:hyperlink r:id="rId13" w:history="1">
        <w:r w:rsidRPr="00AE2C3A">
          <w:rPr>
            <w:rStyle w:val="Lienhypertexte"/>
            <w:rFonts w:cs="Arial"/>
            <w:sz w:val="20"/>
          </w:rPr>
          <w:t>persoia2a@ac-corse.fr</w:t>
        </w:r>
      </w:hyperlink>
      <w:r w:rsidR="001D1921">
        <w:rPr>
          <w:rFonts w:cs="Arial"/>
          <w:sz w:val="20"/>
        </w:rPr>
        <w:t xml:space="preserve"> </w:t>
      </w:r>
    </w:p>
    <w:p w14:paraId="13DDDED6" w14:textId="77777777" w:rsidR="00AE2C3A" w:rsidRPr="00AE2C3A" w:rsidRDefault="00AE2C3A" w:rsidP="009C3CDF">
      <w:pPr>
        <w:pStyle w:val="WW-BodyText21234"/>
        <w:spacing w:line="240" w:lineRule="auto"/>
        <w:ind w:right="-141" w:firstLine="0"/>
        <w:rPr>
          <w:rFonts w:cs="Arial"/>
          <w:sz w:val="20"/>
        </w:rPr>
      </w:pPr>
      <w:r w:rsidRPr="00AE2C3A">
        <w:rPr>
          <w:rFonts w:cs="Arial"/>
          <w:sz w:val="20"/>
        </w:rPr>
        <w:t>Ils seront entendus par une commission départementale chargée de donner un avis.</w:t>
      </w:r>
    </w:p>
    <w:p w14:paraId="41BA6F57" w14:textId="77777777" w:rsidR="003037A1" w:rsidRDefault="003037A1" w:rsidP="009C3CDF">
      <w:pPr>
        <w:ind w:right="-141"/>
        <w:jc w:val="both"/>
        <w:rPr>
          <w:rFonts w:ascii="Arial" w:hAnsi="Arial" w:cs="Arial"/>
          <w:sz w:val="20"/>
          <w:szCs w:val="20"/>
        </w:rPr>
      </w:pPr>
    </w:p>
    <w:p w14:paraId="284E2DE8" w14:textId="77777777" w:rsidR="00E9627E" w:rsidRPr="00F120AB" w:rsidRDefault="00E9627E" w:rsidP="009C3CDF">
      <w:pPr>
        <w:pStyle w:val="WW-BodyText21234"/>
        <w:spacing w:line="240" w:lineRule="auto"/>
        <w:ind w:right="-141" w:firstLine="0"/>
        <w:rPr>
          <w:rFonts w:cs="Arial"/>
          <w:b/>
          <w:bCs/>
          <w:szCs w:val="24"/>
          <w:u w:val="single"/>
        </w:rPr>
      </w:pPr>
      <w:r w:rsidRPr="00F120AB">
        <w:rPr>
          <w:rFonts w:cs="Arial"/>
          <w:b/>
          <w:bCs/>
          <w:szCs w:val="24"/>
          <w:u w:val="single"/>
        </w:rPr>
        <w:t>III – Critère de classement des demandes</w:t>
      </w:r>
    </w:p>
    <w:p w14:paraId="5A43D3D4" w14:textId="77777777" w:rsidR="00AF158A" w:rsidRPr="00526AD4" w:rsidRDefault="00AF158A" w:rsidP="009C3CDF">
      <w:pPr>
        <w:ind w:right="-141"/>
        <w:jc w:val="both"/>
        <w:rPr>
          <w:rFonts w:ascii="Arial" w:hAnsi="Arial" w:cs="Arial"/>
          <w:color w:val="auto"/>
          <w:sz w:val="20"/>
          <w:szCs w:val="20"/>
        </w:rPr>
      </w:pPr>
    </w:p>
    <w:p w14:paraId="77224ED8" w14:textId="77777777" w:rsidR="00AF158A" w:rsidRPr="00F120AB" w:rsidRDefault="00AF158A" w:rsidP="009C3CDF">
      <w:pPr>
        <w:pStyle w:val="Paragraphedeliste"/>
        <w:numPr>
          <w:ilvl w:val="0"/>
          <w:numId w:val="1"/>
        </w:numPr>
        <w:spacing w:before="0" w:beforeAutospacing="0" w:after="0" w:afterAutospacing="0"/>
        <w:ind w:left="357" w:right="-141" w:hanging="357"/>
        <w:jc w:val="both"/>
        <w:rPr>
          <w:rFonts w:ascii="Arial" w:hAnsi="Arial" w:cs="Arial"/>
          <w:b/>
          <w:color w:val="auto"/>
          <w:sz w:val="22"/>
          <w:szCs w:val="22"/>
          <w:u w:val="single"/>
        </w:rPr>
      </w:pPr>
      <w:r w:rsidRPr="00F120AB">
        <w:rPr>
          <w:rFonts w:ascii="Arial" w:hAnsi="Arial" w:cs="Arial"/>
          <w:b/>
          <w:color w:val="auto"/>
          <w:sz w:val="22"/>
          <w:szCs w:val="22"/>
          <w:u w:val="single"/>
        </w:rPr>
        <w:t>Demandes liées à la situation familiale</w:t>
      </w:r>
    </w:p>
    <w:p w14:paraId="7A37A4B5" w14:textId="77777777" w:rsidR="00AF158A" w:rsidRPr="00AB4F42" w:rsidRDefault="00AF158A" w:rsidP="009C3CDF">
      <w:pPr>
        <w:ind w:right="-141"/>
        <w:jc w:val="both"/>
        <w:rPr>
          <w:rFonts w:ascii="Arial" w:hAnsi="Arial" w:cs="Arial"/>
          <w:b/>
          <w:color w:val="auto"/>
          <w:sz w:val="20"/>
          <w:szCs w:val="20"/>
        </w:rPr>
      </w:pPr>
    </w:p>
    <w:p w14:paraId="43B6B7DA" w14:textId="77777777" w:rsidR="00AF158A" w:rsidRPr="001D2349" w:rsidRDefault="00AF158A" w:rsidP="009C3CDF">
      <w:pPr>
        <w:ind w:left="426" w:right="-141"/>
        <w:jc w:val="both"/>
        <w:rPr>
          <w:rFonts w:ascii="Arial" w:hAnsi="Arial" w:cs="Arial"/>
          <w:color w:val="auto"/>
          <w:sz w:val="20"/>
          <w:szCs w:val="20"/>
        </w:rPr>
      </w:pPr>
      <w:r w:rsidRPr="001D2349">
        <w:rPr>
          <w:rFonts w:ascii="Arial" w:hAnsi="Arial" w:cs="Arial"/>
          <w:color w:val="auto"/>
          <w:sz w:val="20"/>
          <w:szCs w:val="20"/>
        </w:rPr>
        <w:t xml:space="preserve">- </w:t>
      </w:r>
      <w:r w:rsidRPr="001D2349">
        <w:rPr>
          <w:rFonts w:ascii="Arial" w:hAnsi="Arial" w:cs="Arial"/>
          <w:color w:val="auto"/>
          <w:sz w:val="20"/>
          <w:szCs w:val="20"/>
          <w:u w:val="single"/>
        </w:rPr>
        <w:t>Rapprochement de conjoints :</w:t>
      </w:r>
      <w:r w:rsidRPr="001D2349">
        <w:rPr>
          <w:rFonts w:ascii="Arial" w:hAnsi="Arial" w:cs="Arial"/>
          <w:color w:val="auto"/>
          <w:sz w:val="20"/>
          <w:szCs w:val="20"/>
        </w:rPr>
        <w:t xml:space="preserve"> </w:t>
      </w:r>
    </w:p>
    <w:p w14:paraId="53B80906" w14:textId="77777777" w:rsidR="00E9627E" w:rsidRPr="001D2349" w:rsidRDefault="00E9627E" w:rsidP="009C3CDF">
      <w:pPr>
        <w:ind w:right="-141"/>
        <w:jc w:val="both"/>
        <w:rPr>
          <w:rFonts w:ascii="Arial" w:hAnsi="Arial" w:cs="Arial"/>
          <w:color w:val="auto"/>
          <w:sz w:val="20"/>
          <w:szCs w:val="20"/>
        </w:rPr>
      </w:pPr>
    </w:p>
    <w:p w14:paraId="563F1B6C" w14:textId="77777777" w:rsidR="00E9627E" w:rsidRPr="001D2349" w:rsidRDefault="00E9627E" w:rsidP="009C3CDF">
      <w:pPr>
        <w:pStyle w:val="WW-BodyText21234"/>
        <w:spacing w:line="240" w:lineRule="auto"/>
        <w:ind w:right="-141" w:firstLine="0"/>
        <w:rPr>
          <w:rFonts w:cs="Arial"/>
          <w:sz w:val="20"/>
        </w:rPr>
      </w:pPr>
      <w:r w:rsidRPr="001D2349">
        <w:rPr>
          <w:rFonts w:cs="Arial"/>
          <w:sz w:val="20"/>
        </w:rPr>
        <w:t>Le rapprochement de conjoints constitue une priorité de mutation mentionnée à l’article 60 de la loi du 11 janvier 1984 modifiée.</w:t>
      </w:r>
    </w:p>
    <w:p w14:paraId="4E0BDBD2" w14:textId="77777777" w:rsidR="00E9627E" w:rsidRPr="001D2349" w:rsidRDefault="00E9627E" w:rsidP="009C3CDF">
      <w:pPr>
        <w:pStyle w:val="WW-BodyText21234"/>
        <w:spacing w:line="240" w:lineRule="auto"/>
        <w:ind w:right="-141" w:firstLine="0"/>
        <w:rPr>
          <w:rFonts w:cs="Arial"/>
          <w:sz w:val="20"/>
        </w:rPr>
      </w:pPr>
      <w:r w:rsidRPr="001D2349">
        <w:rPr>
          <w:rFonts w:cs="Arial"/>
          <w:sz w:val="20"/>
        </w:rPr>
        <w:t>Le rapprochement de conjoints prend en compte trois éléments en fonction de la situation du demandeur :</w:t>
      </w:r>
    </w:p>
    <w:p w14:paraId="37FCDC1C" w14:textId="77777777" w:rsidR="00E9627E" w:rsidRPr="001D2349" w:rsidRDefault="00E9627E" w:rsidP="009C3CDF">
      <w:pPr>
        <w:pStyle w:val="WW-BodyText21234"/>
        <w:numPr>
          <w:ilvl w:val="0"/>
          <w:numId w:val="22"/>
        </w:numPr>
        <w:spacing w:line="240" w:lineRule="auto"/>
        <w:ind w:right="-141"/>
        <w:rPr>
          <w:rFonts w:cs="Arial"/>
          <w:sz w:val="20"/>
        </w:rPr>
      </w:pPr>
      <w:proofErr w:type="gramStart"/>
      <w:r w:rsidRPr="001D2349">
        <w:rPr>
          <w:rFonts w:cs="Arial"/>
          <w:sz w:val="20"/>
        </w:rPr>
        <w:t>le</w:t>
      </w:r>
      <w:proofErr w:type="gramEnd"/>
      <w:r w:rsidRPr="001D2349">
        <w:rPr>
          <w:rFonts w:cs="Arial"/>
          <w:sz w:val="20"/>
        </w:rPr>
        <w:t xml:space="preserve"> rapprochement de conjoints</w:t>
      </w:r>
    </w:p>
    <w:p w14:paraId="7A94E952" w14:textId="77777777" w:rsidR="00E9627E" w:rsidRPr="001D2349" w:rsidRDefault="00E9627E" w:rsidP="009C3CDF">
      <w:pPr>
        <w:pStyle w:val="WW-BodyText21234"/>
        <w:numPr>
          <w:ilvl w:val="0"/>
          <w:numId w:val="22"/>
        </w:numPr>
        <w:spacing w:line="240" w:lineRule="auto"/>
        <w:ind w:right="-141"/>
        <w:rPr>
          <w:rFonts w:cs="Arial"/>
          <w:sz w:val="20"/>
        </w:rPr>
      </w:pPr>
      <w:proofErr w:type="gramStart"/>
      <w:r w:rsidRPr="001D2349">
        <w:rPr>
          <w:rFonts w:cs="Arial"/>
          <w:sz w:val="20"/>
        </w:rPr>
        <w:t>l</w:t>
      </w:r>
      <w:proofErr w:type="gramEnd"/>
      <w:r w:rsidRPr="001D2349">
        <w:rPr>
          <w:rFonts w:cs="Arial"/>
          <w:sz w:val="20"/>
        </w:rPr>
        <w:t>’(es) année(s) de séparation</w:t>
      </w:r>
    </w:p>
    <w:p w14:paraId="3DC7F61C" w14:textId="77777777" w:rsidR="00E9627E" w:rsidRPr="001D2349" w:rsidRDefault="00E9627E" w:rsidP="009C3CDF">
      <w:pPr>
        <w:pStyle w:val="WW-BodyText21234"/>
        <w:numPr>
          <w:ilvl w:val="0"/>
          <w:numId w:val="22"/>
        </w:numPr>
        <w:spacing w:line="240" w:lineRule="auto"/>
        <w:ind w:right="-141"/>
        <w:rPr>
          <w:rFonts w:cs="Arial"/>
          <w:sz w:val="20"/>
        </w:rPr>
      </w:pPr>
      <w:proofErr w:type="gramStart"/>
      <w:r w:rsidRPr="001D2349">
        <w:rPr>
          <w:rFonts w:cs="Arial"/>
          <w:sz w:val="20"/>
        </w:rPr>
        <w:t>les</w:t>
      </w:r>
      <w:proofErr w:type="gramEnd"/>
      <w:r w:rsidRPr="001D2349">
        <w:rPr>
          <w:rFonts w:cs="Arial"/>
          <w:sz w:val="20"/>
        </w:rPr>
        <w:t xml:space="preserve"> enfants à charge</w:t>
      </w:r>
    </w:p>
    <w:p w14:paraId="3B396BCF" w14:textId="77777777" w:rsidR="00E9627E" w:rsidRPr="001D2349" w:rsidRDefault="00E9627E" w:rsidP="009C3CDF">
      <w:pPr>
        <w:pStyle w:val="WW-BodyText21234"/>
        <w:spacing w:line="240" w:lineRule="auto"/>
        <w:ind w:right="-141" w:firstLine="0"/>
        <w:rPr>
          <w:rFonts w:cs="Arial"/>
          <w:sz w:val="20"/>
        </w:rPr>
      </w:pPr>
    </w:p>
    <w:p w14:paraId="24E9C3A9" w14:textId="77777777" w:rsidR="00E9627E" w:rsidRPr="001D2349" w:rsidRDefault="00E9627E" w:rsidP="009C3CDF">
      <w:pPr>
        <w:pStyle w:val="WW-BodyText21234"/>
        <w:spacing w:line="240" w:lineRule="auto"/>
        <w:ind w:right="-141" w:firstLine="0"/>
        <w:rPr>
          <w:rFonts w:cs="Arial"/>
          <w:sz w:val="20"/>
        </w:rPr>
      </w:pPr>
      <w:r w:rsidRPr="001D2349">
        <w:rPr>
          <w:rFonts w:cs="Arial"/>
          <w:sz w:val="20"/>
        </w:rPr>
        <w:t>Les situations familiales ou civiles ouvrant droit au rapprochement de conjoint : bonification de 3 points</w:t>
      </w:r>
    </w:p>
    <w:p w14:paraId="3703ED9B" w14:textId="50728A86" w:rsidR="00E9627E" w:rsidRPr="001D2349" w:rsidRDefault="00E9627E" w:rsidP="009C3CDF">
      <w:pPr>
        <w:pStyle w:val="WW-BodyText21234"/>
        <w:numPr>
          <w:ilvl w:val="0"/>
          <w:numId w:val="23"/>
        </w:numPr>
        <w:spacing w:line="240" w:lineRule="auto"/>
        <w:ind w:right="-141"/>
        <w:rPr>
          <w:rFonts w:cs="Arial"/>
          <w:sz w:val="20"/>
        </w:rPr>
      </w:pPr>
      <w:proofErr w:type="gramStart"/>
      <w:r w:rsidRPr="001D2349">
        <w:rPr>
          <w:rFonts w:cs="Arial"/>
          <w:sz w:val="20"/>
        </w:rPr>
        <w:t>les</w:t>
      </w:r>
      <w:proofErr w:type="gramEnd"/>
      <w:r w:rsidRPr="001D2349">
        <w:rPr>
          <w:rFonts w:cs="Arial"/>
          <w:sz w:val="20"/>
        </w:rPr>
        <w:t xml:space="preserve"> agents mariés ou dont le mariage est intervenu au plus tard le 1</w:t>
      </w:r>
      <w:r w:rsidRPr="001D2349">
        <w:rPr>
          <w:rFonts w:cs="Arial"/>
          <w:sz w:val="20"/>
          <w:vertAlign w:val="superscript"/>
        </w:rPr>
        <w:t>er</w:t>
      </w:r>
      <w:r w:rsidRPr="001D2349">
        <w:rPr>
          <w:rFonts w:cs="Arial"/>
          <w:sz w:val="20"/>
        </w:rPr>
        <w:t xml:space="preserve"> mars 20</w:t>
      </w:r>
      <w:r w:rsidR="001D2349">
        <w:rPr>
          <w:rFonts w:cs="Arial"/>
          <w:sz w:val="20"/>
        </w:rPr>
        <w:t>2</w:t>
      </w:r>
      <w:r w:rsidR="00EB7CD0">
        <w:rPr>
          <w:rFonts w:cs="Arial"/>
          <w:sz w:val="20"/>
        </w:rPr>
        <w:t>4</w:t>
      </w:r>
      <w:r w:rsidRPr="001D2349">
        <w:rPr>
          <w:rFonts w:cs="Arial"/>
          <w:sz w:val="20"/>
        </w:rPr>
        <w:t> ;</w:t>
      </w:r>
    </w:p>
    <w:p w14:paraId="2CBF2A87" w14:textId="09301082" w:rsidR="00E9627E" w:rsidRPr="001D2349" w:rsidRDefault="00E9627E" w:rsidP="009C3CDF">
      <w:pPr>
        <w:pStyle w:val="WW-BodyText21234"/>
        <w:numPr>
          <w:ilvl w:val="0"/>
          <w:numId w:val="23"/>
        </w:numPr>
        <w:spacing w:line="240" w:lineRule="auto"/>
        <w:ind w:right="-141"/>
        <w:rPr>
          <w:rFonts w:cs="Arial"/>
          <w:sz w:val="20"/>
        </w:rPr>
      </w:pPr>
      <w:proofErr w:type="gramStart"/>
      <w:r w:rsidRPr="001D2349">
        <w:rPr>
          <w:rFonts w:cs="Arial"/>
          <w:sz w:val="20"/>
        </w:rPr>
        <w:t>les</w:t>
      </w:r>
      <w:proofErr w:type="gramEnd"/>
      <w:r w:rsidRPr="001D2349">
        <w:rPr>
          <w:rFonts w:cs="Arial"/>
          <w:sz w:val="20"/>
        </w:rPr>
        <w:t xml:space="preserve"> agents liés par un pacte civil de solidarité (Pacs), établi au plus tard le 1</w:t>
      </w:r>
      <w:r w:rsidRPr="001D2349">
        <w:rPr>
          <w:rFonts w:cs="Arial"/>
          <w:sz w:val="20"/>
          <w:vertAlign w:val="superscript"/>
        </w:rPr>
        <w:t>er</w:t>
      </w:r>
      <w:r w:rsidRPr="001D2349">
        <w:rPr>
          <w:rFonts w:cs="Arial"/>
          <w:sz w:val="20"/>
        </w:rPr>
        <w:t xml:space="preserve"> mars 20</w:t>
      </w:r>
      <w:r w:rsidR="001D2349">
        <w:rPr>
          <w:rFonts w:cs="Arial"/>
          <w:sz w:val="20"/>
        </w:rPr>
        <w:t>2</w:t>
      </w:r>
      <w:r w:rsidR="00EB7CD0">
        <w:rPr>
          <w:rFonts w:cs="Arial"/>
          <w:sz w:val="20"/>
        </w:rPr>
        <w:t>4</w:t>
      </w:r>
      <w:r w:rsidRPr="001D2349">
        <w:rPr>
          <w:rFonts w:cs="Arial"/>
          <w:sz w:val="20"/>
        </w:rPr>
        <w:t> ;</w:t>
      </w:r>
    </w:p>
    <w:p w14:paraId="3CCF4101" w14:textId="56F8DF9F" w:rsidR="00E9627E" w:rsidRPr="001D2349" w:rsidRDefault="00E9627E" w:rsidP="009C3CDF">
      <w:pPr>
        <w:pStyle w:val="WW-BodyText21234"/>
        <w:numPr>
          <w:ilvl w:val="0"/>
          <w:numId w:val="23"/>
        </w:numPr>
        <w:spacing w:line="240" w:lineRule="auto"/>
        <w:ind w:right="-141"/>
        <w:rPr>
          <w:rFonts w:cs="Arial"/>
          <w:sz w:val="20"/>
        </w:rPr>
      </w:pPr>
      <w:proofErr w:type="gramStart"/>
      <w:r w:rsidRPr="001D2349">
        <w:rPr>
          <w:rFonts w:cs="Arial"/>
          <w:sz w:val="20"/>
        </w:rPr>
        <w:t>les</w:t>
      </w:r>
      <w:proofErr w:type="gramEnd"/>
      <w:r w:rsidRPr="001D2349">
        <w:rPr>
          <w:rFonts w:cs="Arial"/>
          <w:sz w:val="20"/>
        </w:rPr>
        <w:t xml:space="preserve"> agents non mariés ayant un enfant en commun, né et reconnu par les deux parents au plus tard le 1</w:t>
      </w:r>
      <w:r w:rsidRPr="001D2349">
        <w:rPr>
          <w:rFonts w:cs="Arial"/>
          <w:sz w:val="20"/>
          <w:vertAlign w:val="superscript"/>
        </w:rPr>
        <w:t>er</w:t>
      </w:r>
      <w:r w:rsidRPr="001D2349">
        <w:rPr>
          <w:rFonts w:cs="Arial"/>
          <w:sz w:val="20"/>
        </w:rPr>
        <w:t xml:space="preserve"> mars 20</w:t>
      </w:r>
      <w:r w:rsidR="001D2349">
        <w:rPr>
          <w:rFonts w:cs="Arial"/>
          <w:sz w:val="20"/>
        </w:rPr>
        <w:t>2</w:t>
      </w:r>
      <w:r w:rsidR="00EB7CD0">
        <w:rPr>
          <w:rFonts w:cs="Arial"/>
          <w:sz w:val="20"/>
        </w:rPr>
        <w:t>4</w:t>
      </w:r>
      <w:r w:rsidRPr="001D2349">
        <w:rPr>
          <w:rFonts w:cs="Arial"/>
          <w:sz w:val="20"/>
        </w:rPr>
        <w:t xml:space="preserve"> ou ayant reconnu par anticipation au plus tard le 1</w:t>
      </w:r>
      <w:r w:rsidRPr="001D2349">
        <w:rPr>
          <w:rFonts w:cs="Arial"/>
          <w:sz w:val="20"/>
          <w:vertAlign w:val="superscript"/>
        </w:rPr>
        <w:t>er</w:t>
      </w:r>
      <w:r w:rsidRPr="001D2349">
        <w:rPr>
          <w:rFonts w:cs="Arial"/>
          <w:sz w:val="20"/>
        </w:rPr>
        <w:t xml:space="preserve"> mars 20</w:t>
      </w:r>
      <w:r w:rsidR="001D2349">
        <w:rPr>
          <w:rFonts w:cs="Arial"/>
          <w:sz w:val="20"/>
        </w:rPr>
        <w:t>2</w:t>
      </w:r>
      <w:r w:rsidR="00EB7CD0">
        <w:rPr>
          <w:rFonts w:cs="Arial"/>
          <w:sz w:val="20"/>
        </w:rPr>
        <w:t>4</w:t>
      </w:r>
      <w:r w:rsidRPr="001D2349">
        <w:rPr>
          <w:rFonts w:cs="Arial"/>
          <w:sz w:val="20"/>
        </w:rPr>
        <w:t xml:space="preserve"> un enfant à naître le 31 août 20</w:t>
      </w:r>
      <w:r w:rsidR="001D2349">
        <w:rPr>
          <w:rFonts w:cs="Arial"/>
          <w:sz w:val="20"/>
        </w:rPr>
        <w:t>2</w:t>
      </w:r>
      <w:r w:rsidR="00EB7CD0">
        <w:rPr>
          <w:rFonts w:cs="Arial"/>
          <w:sz w:val="20"/>
        </w:rPr>
        <w:t>4</w:t>
      </w:r>
      <w:r w:rsidRPr="001D2349">
        <w:rPr>
          <w:rFonts w:cs="Arial"/>
          <w:sz w:val="20"/>
        </w:rPr>
        <w:t xml:space="preserve"> au plus tard. Les enfants adoptés ouvrent les mêmes droits que les enfants naturels.</w:t>
      </w:r>
    </w:p>
    <w:p w14:paraId="75FD9389" w14:textId="77777777" w:rsidR="00E9627E" w:rsidRPr="001D2349" w:rsidRDefault="00E9627E" w:rsidP="009C3CDF">
      <w:pPr>
        <w:pStyle w:val="WW-BodyText21234"/>
        <w:spacing w:line="240" w:lineRule="auto"/>
        <w:ind w:left="360" w:right="-141" w:firstLine="0"/>
        <w:rPr>
          <w:rFonts w:cs="Arial"/>
          <w:sz w:val="22"/>
        </w:rPr>
      </w:pPr>
    </w:p>
    <w:p w14:paraId="1C11D63F" w14:textId="77777777" w:rsidR="00E9627E" w:rsidRPr="001D2349" w:rsidRDefault="00E9627E" w:rsidP="009C3CDF">
      <w:pPr>
        <w:pStyle w:val="WW-BodyText21234"/>
        <w:spacing w:line="240" w:lineRule="auto"/>
        <w:ind w:right="-141" w:firstLine="0"/>
        <w:rPr>
          <w:rFonts w:cs="Arial"/>
          <w:sz w:val="20"/>
        </w:rPr>
      </w:pPr>
      <w:bookmarkStart w:id="0" w:name="OLE_LINK4"/>
      <w:r w:rsidRPr="001D2349">
        <w:rPr>
          <w:rFonts w:cs="Arial"/>
          <w:sz w:val="20"/>
        </w:rPr>
        <w:sym w:font="Wingdings" w:char="F0F0"/>
      </w:r>
      <w:bookmarkEnd w:id="0"/>
      <w:r w:rsidRPr="001D2349">
        <w:rPr>
          <w:rFonts w:cs="Arial"/>
          <w:sz w:val="20"/>
        </w:rPr>
        <w:t xml:space="preserve"> La notion de rapprochement de conjoints ne concerne pas les personnels dont le conjoint est retraité, en disponibilité, effectuant un stage de formation.</w:t>
      </w:r>
    </w:p>
    <w:p w14:paraId="735502E1" w14:textId="77777777" w:rsidR="00E9627E" w:rsidRPr="001D2349" w:rsidRDefault="00E9627E" w:rsidP="009C3CDF">
      <w:pPr>
        <w:pStyle w:val="WW-BodyText21234"/>
        <w:spacing w:line="240" w:lineRule="auto"/>
        <w:ind w:right="-141" w:firstLine="0"/>
        <w:rPr>
          <w:rFonts w:cs="Arial"/>
          <w:sz w:val="20"/>
        </w:rPr>
      </w:pPr>
      <w:r w:rsidRPr="001D2349">
        <w:rPr>
          <w:rFonts w:cs="Arial"/>
          <w:sz w:val="20"/>
        </w:rPr>
        <w:t>Sont prises en considération les situations des personnels dont le conjoint est en contrat à durée indéterminée ou à durée déterminée d’au moins deux années consécutives au sein de la même entreprise et dans la même ville.</w:t>
      </w:r>
    </w:p>
    <w:p w14:paraId="1F5C6355" w14:textId="77777777" w:rsidR="00E9627E" w:rsidRPr="001D2349" w:rsidRDefault="00E9627E" w:rsidP="009C3CDF">
      <w:pPr>
        <w:pStyle w:val="WW-BodyText21234"/>
        <w:spacing w:line="240" w:lineRule="auto"/>
        <w:ind w:right="-141" w:firstLine="0"/>
        <w:rPr>
          <w:rFonts w:cs="Arial"/>
          <w:sz w:val="20"/>
        </w:rPr>
      </w:pPr>
    </w:p>
    <w:p w14:paraId="365B7571" w14:textId="77777777" w:rsidR="00E9627E" w:rsidRPr="001D2349" w:rsidRDefault="00E9627E" w:rsidP="009C3CDF">
      <w:pPr>
        <w:pStyle w:val="WW-BodyText21234"/>
        <w:spacing w:line="240" w:lineRule="auto"/>
        <w:ind w:right="-141" w:firstLine="0"/>
        <w:rPr>
          <w:rFonts w:cs="Arial"/>
          <w:sz w:val="20"/>
        </w:rPr>
      </w:pPr>
      <w:r w:rsidRPr="001D2349">
        <w:rPr>
          <w:rFonts w:cs="Arial"/>
          <w:sz w:val="20"/>
        </w:rPr>
        <w:t>De plus, la notion de rapprochement de conjoints s’appliquera lorsque le conjoint sera licencié sur l’année en cours alors qu’il bénéficiait d’un des deux types de contrat définis ci-dessus.</w:t>
      </w:r>
    </w:p>
    <w:p w14:paraId="6DB5476A" w14:textId="77777777" w:rsidR="00E9627E" w:rsidRPr="001D2349" w:rsidRDefault="00E9627E" w:rsidP="009C3CDF">
      <w:pPr>
        <w:pStyle w:val="WW-BodyText21234"/>
        <w:spacing w:line="240" w:lineRule="auto"/>
        <w:ind w:right="-141" w:firstLine="0"/>
        <w:rPr>
          <w:rFonts w:cs="Arial"/>
          <w:sz w:val="20"/>
        </w:rPr>
      </w:pPr>
      <w:r w:rsidRPr="001D2349">
        <w:rPr>
          <w:rFonts w:cs="Arial"/>
          <w:sz w:val="20"/>
        </w:rPr>
        <w:t>Les enseignants affectés à titre provisoire peuvent bénéficier de la bonification de rapprochement de conjoints (y compris lorsque les conjoints sont tous deux enseignants du 1</w:t>
      </w:r>
      <w:r w:rsidRPr="001D2349">
        <w:rPr>
          <w:rFonts w:cs="Arial"/>
          <w:sz w:val="20"/>
          <w:vertAlign w:val="superscript"/>
        </w:rPr>
        <w:t>er</w:t>
      </w:r>
      <w:r w:rsidRPr="001D2349">
        <w:rPr>
          <w:rFonts w:cs="Arial"/>
          <w:sz w:val="20"/>
        </w:rPr>
        <w:t xml:space="preserve"> degré).</w:t>
      </w:r>
    </w:p>
    <w:p w14:paraId="5E81A5C4" w14:textId="6B04C993" w:rsidR="00E9627E" w:rsidRPr="001D2349" w:rsidRDefault="00E9627E" w:rsidP="009C3CDF">
      <w:pPr>
        <w:pStyle w:val="WW-BodyText21234"/>
        <w:spacing w:line="240" w:lineRule="auto"/>
        <w:ind w:right="-141" w:firstLine="0"/>
        <w:rPr>
          <w:rFonts w:cs="Arial"/>
          <w:sz w:val="20"/>
        </w:rPr>
      </w:pPr>
      <w:r w:rsidRPr="001D2349">
        <w:rPr>
          <w:rFonts w:cs="Arial"/>
          <w:sz w:val="20"/>
        </w:rPr>
        <w:t>La situation familiale des enseignants mutés dans le département au 1</w:t>
      </w:r>
      <w:r w:rsidRPr="001D2349">
        <w:rPr>
          <w:rFonts w:cs="Arial"/>
          <w:sz w:val="20"/>
          <w:vertAlign w:val="superscript"/>
        </w:rPr>
        <w:t>er</w:t>
      </w:r>
      <w:r w:rsidRPr="001D2349">
        <w:rPr>
          <w:rFonts w:cs="Arial"/>
          <w:sz w:val="20"/>
        </w:rPr>
        <w:t xml:space="preserve"> septembre 202</w:t>
      </w:r>
      <w:r w:rsidR="00EB7CD0">
        <w:rPr>
          <w:rFonts w:cs="Arial"/>
          <w:sz w:val="20"/>
        </w:rPr>
        <w:t>4</w:t>
      </w:r>
      <w:r w:rsidRPr="001D2349">
        <w:rPr>
          <w:rFonts w:cs="Arial"/>
          <w:sz w:val="20"/>
        </w:rPr>
        <w:t xml:space="preserve"> ainsi que des professeurs des écoles stagiaires est prise en compte pour le mouvement départemental 202</w:t>
      </w:r>
      <w:r w:rsidR="00EB7CD0">
        <w:rPr>
          <w:rFonts w:cs="Arial"/>
          <w:sz w:val="20"/>
        </w:rPr>
        <w:t>4</w:t>
      </w:r>
      <w:r w:rsidRPr="001D2349">
        <w:rPr>
          <w:rFonts w:cs="Arial"/>
          <w:sz w:val="20"/>
        </w:rPr>
        <w:t>.</w:t>
      </w:r>
    </w:p>
    <w:p w14:paraId="2EC13E93" w14:textId="77777777" w:rsidR="00E9627E" w:rsidRPr="001D2349" w:rsidRDefault="00E9627E" w:rsidP="009C3CDF">
      <w:pPr>
        <w:pStyle w:val="WW-BodyText21234"/>
        <w:spacing w:line="240" w:lineRule="auto"/>
        <w:ind w:right="-141" w:firstLine="0"/>
        <w:rPr>
          <w:rFonts w:cs="Arial"/>
          <w:sz w:val="20"/>
        </w:rPr>
      </w:pPr>
    </w:p>
    <w:p w14:paraId="468A563C" w14:textId="77777777" w:rsidR="00E9627E" w:rsidRPr="001D2349" w:rsidRDefault="00E9627E" w:rsidP="009C3CDF">
      <w:pPr>
        <w:pStyle w:val="WW-BodyText21234"/>
        <w:spacing w:line="240" w:lineRule="auto"/>
        <w:ind w:right="-141" w:firstLine="0"/>
        <w:rPr>
          <w:rFonts w:cs="Arial"/>
          <w:sz w:val="20"/>
        </w:rPr>
      </w:pPr>
      <w:r w:rsidRPr="001D2349">
        <w:rPr>
          <w:rFonts w:cs="Arial"/>
          <w:sz w:val="20"/>
        </w:rPr>
        <w:t xml:space="preserve">La majoration pour rapprochement de conjoint s’exerce pour la commune où le conjoint est fixé professionnellement indépendamment de la résidence familiale et si la résidence administrative du postulant est située à une distance </w:t>
      </w:r>
      <w:r w:rsidRPr="001D2349">
        <w:rPr>
          <w:rFonts w:cs="Arial"/>
          <w:sz w:val="20"/>
        </w:rPr>
        <w:lastRenderedPageBreak/>
        <w:t>supérieure ou égale à 30 kms. Elle s’applique aussi aux vœux correspondants à des écoles situées dans un rayon de 30 kms de la résidence professionnelle du conjoint.</w:t>
      </w:r>
    </w:p>
    <w:p w14:paraId="441B048D" w14:textId="77777777" w:rsidR="00E9627E" w:rsidRPr="001D2349" w:rsidRDefault="00E9627E" w:rsidP="009C3CDF">
      <w:pPr>
        <w:pStyle w:val="WW-BodyText21234"/>
        <w:spacing w:line="240" w:lineRule="auto"/>
        <w:ind w:right="-141" w:firstLine="0"/>
        <w:rPr>
          <w:rFonts w:cs="Arial"/>
          <w:sz w:val="20"/>
        </w:rPr>
      </w:pPr>
    </w:p>
    <w:p w14:paraId="5B8A7D5F" w14:textId="77777777" w:rsidR="00E9627E" w:rsidRPr="001D2349" w:rsidRDefault="00E9627E" w:rsidP="009C3CDF">
      <w:pPr>
        <w:pStyle w:val="WW-BodyText21234"/>
        <w:spacing w:line="240" w:lineRule="auto"/>
        <w:ind w:right="-141" w:firstLine="0"/>
        <w:rPr>
          <w:rFonts w:cs="Arial"/>
          <w:sz w:val="20"/>
        </w:rPr>
      </w:pPr>
      <w:r w:rsidRPr="001D2349">
        <w:rPr>
          <w:rFonts w:cs="Arial"/>
          <w:sz w:val="20"/>
        </w:rPr>
        <w:sym w:font="Wingdings" w:char="F0F0"/>
      </w:r>
      <w:r w:rsidRPr="001D2349">
        <w:rPr>
          <w:rFonts w:cs="Arial"/>
          <w:sz w:val="20"/>
        </w:rPr>
        <w:t xml:space="preserve"> Les situations ouvrant droit aux années de séparation : bonification de 2 à 10 points</w:t>
      </w:r>
    </w:p>
    <w:p w14:paraId="6AF891C8" w14:textId="77777777" w:rsidR="00E9627E" w:rsidRPr="001D2349" w:rsidRDefault="00E9627E" w:rsidP="009C3CDF">
      <w:pPr>
        <w:pStyle w:val="WW-BodyText21234"/>
        <w:spacing w:line="240" w:lineRule="auto"/>
        <w:ind w:right="-141" w:firstLine="0"/>
        <w:rPr>
          <w:rFonts w:cs="Arial"/>
          <w:sz w:val="20"/>
        </w:rPr>
      </w:pPr>
      <w:r w:rsidRPr="001D2349">
        <w:rPr>
          <w:rFonts w:cs="Arial"/>
          <w:sz w:val="20"/>
        </w:rPr>
        <w:t>Il y a séparation quand la distance entre la résidence administrative de l’enseignant et la résidence professionnelle du conjoint est supérieure ou égale à 50 Kms.</w:t>
      </w:r>
    </w:p>
    <w:p w14:paraId="5CFD918D" w14:textId="77777777" w:rsidR="00E9627E" w:rsidRPr="001D2349" w:rsidRDefault="00E9627E" w:rsidP="009C3CDF">
      <w:pPr>
        <w:pStyle w:val="WW-BodyText21234"/>
        <w:spacing w:line="240" w:lineRule="auto"/>
        <w:ind w:right="-141" w:firstLine="0"/>
        <w:rPr>
          <w:rFonts w:cs="Arial"/>
          <w:sz w:val="20"/>
        </w:rPr>
      </w:pPr>
      <w:r w:rsidRPr="001D2349">
        <w:rPr>
          <w:rFonts w:cs="Arial"/>
          <w:sz w:val="20"/>
        </w:rPr>
        <w:t>Les années de séparation doivent être consécutives.</w:t>
      </w:r>
    </w:p>
    <w:p w14:paraId="06C5BDA5" w14:textId="77777777" w:rsidR="00E9627E" w:rsidRPr="001D2349" w:rsidRDefault="00E9627E" w:rsidP="009C3CDF">
      <w:pPr>
        <w:pStyle w:val="WW-BodyText21234"/>
        <w:spacing w:line="240" w:lineRule="auto"/>
        <w:ind w:right="-141" w:firstLine="0"/>
        <w:rPr>
          <w:rFonts w:cs="Arial"/>
          <w:sz w:val="20"/>
        </w:rPr>
      </w:pPr>
      <w:r w:rsidRPr="001D2349">
        <w:rPr>
          <w:rFonts w:cs="Arial"/>
          <w:sz w:val="20"/>
        </w:rPr>
        <w:t>Pour chaque année de séparation, la situation de séparation doit être justifiée et être au moins égale à six mois de séparation par année scolaire.</w:t>
      </w:r>
    </w:p>
    <w:p w14:paraId="6B091A3C" w14:textId="77777777" w:rsidR="00E9627E" w:rsidRPr="001D2349" w:rsidRDefault="00E9627E" w:rsidP="009C3CDF">
      <w:pPr>
        <w:pStyle w:val="WW-BodyText21234"/>
        <w:spacing w:line="240" w:lineRule="auto"/>
        <w:ind w:right="-141" w:firstLine="0"/>
        <w:rPr>
          <w:rFonts w:cs="Arial"/>
          <w:sz w:val="20"/>
        </w:rPr>
      </w:pPr>
      <w:r w:rsidRPr="001D2349">
        <w:rPr>
          <w:rFonts w:cs="Arial"/>
          <w:sz w:val="20"/>
        </w:rPr>
        <w:t>Ne sont pas considérées comme des périodes de séparation : les périodes de disponibilité – les congés de longue durée – les congés de longue maladie – les périodes de non activité pour raison d’études – le congé de formation professionnelle – la mise à disposition – le détachement – les périodes de congé parental, de présence parentale – les années durant lesquelles le conjoint est inscrit auprès de Pôle emploi.</w:t>
      </w:r>
    </w:p>
    <w:p w14:paraId="574071F2" w14:textId="2C84F0B8" w:rsidR="00E9627E" w:rsidRPr="001D2349" w:rsidRDefault="00E9627E" w:rsidP="009C3CDF">
      <w:pPr>
        <w:pStyle w:val="WW-BodyText21234"/>
        <w:spacing w:line="240" w:lineRule="auto"/>
        <w:ind w:right="-141" w:firstLine="0"/>
        <w:rPr>
          <w:rFonts w:cs="Arial"/>
          <w:sz w:val="20"/>
        </w:rPr>
      </w:pPr>
      <w:r w:rsidRPr="001D2349">
        <w:rPr>
          <w:rFonts w:cs="Arial"/>
          <w:sz w:val="20"/>
        </w:rPr>
        <w:t>Ces situations sont suspensives mais non interruptives du décompte des années de séparation. Pour une année scolaire donnée, la durée cumulée des absences supérieure à 6 mois au 1</w:t>
      </w:r>
      <w:r w:rsidRPr="001D2349">
        <w:rPr>
          <w:rFonts w:cs="Arial"/>
          <w:sz w:val="20"/>
          <w:vertAlign w:val="superscript"/>
        </w:rPr>
        <w:t>er</w:t>
      </w:r>
      <w:r w:rsidRPr="001D2349">
        <w:rPr>
          <w:rFonts w:cs="Arial"/>
          <w:sz w:val="20"/>
        </w:rPr>
        <w:t xml:space="preserve"> juin 202</w:t>
      </w:r>
      <w:r w:rsidR="00EB7CD0">
        <w:rPr>
          <w:rFonts w:cs="Arial"/>
          <w:sz w:val="20"/>
        </w:rPr>
        <w:t>4</w:t>
      </w:r>
      <w:r w:rsidRPr="001D2349">
        <w:rPr>
          <w:rFonts w:cs="Arial"/>
          <w:sz w:val="20"/>
        </w:rPr>
        <w:t xml:space="preserve"> n’ouvre pas droit à bonification.</w:t>
      </w:r>
    </w:p>
    <w:p w14:paraId="5E603E62" w14:textId="216EE2C2" w:rsidR="00E9627E" w:rsidRPr="001D2349" w:rsidRDefault="00E9627E" w:rsidP="009C3CDF">
      <w:pPr>
        <w:pStyle w:val="WW-BodyText21234"/>
        <w:spacing w:line="240" w:lineRule="auto"/>
        <w:ind w:right="-141" w:firstLine="0"/>
        <w:rPr>
          <w:rFonts w:cs="Arial"/>
          <w:sz w:val="20"/>
        </w:rPr>
      </w:pPr>
      <w:r w:rsidRPr="001D2349">
        <w:rPr>
          <w:rFonts w:cs="Arial"/>
          <w:sz w:val="20"/>
        </w:rPr>
        <w:t>Pour les enseignants mutés dans le département à la rentrée scolaire 202</w:t>
      </w:r>
      <w:r w:rsidR="00EB7CD0">
        <w:rPr>
          <w:rFonts w:cs="Arial"/>
          <w:sz w:val="20"/>
        </w:rPr>
        <w:t>4</w:t>
      </w:r>
      <w:r w:rsidRPr="001D2349">
        <w:rPr>
          <w:rFonts w:cs="Arial"/>
          <w:sz w:val="20"/>
        </w:rPr>
        <w:t xml:space="preserve"> et les enseignants stagiaires, aucune année de séparation ne sera prise en compte.</w:t>
      </w:r>
    </w:p>
    <w:p w14:paraId="2D461DE7" w14:textId="77777777" w:rsidR="00E9627E" w:rsidRPr="001D2349" w:rsidRDefault="00E9627E" w:rsidP="009C3CDF">
      <w:pPr>
        <w:pStyle w:val="WW-BodyText21234"/>
        <w:spacing w:line="240" w:lineRule="auto"/>
        <w:ind w:right="-141" w:firstLine="0"/>
        <w:rPr>
          <w:rFonts w:cs="Arial"/>
          <w:sz w:val="22"/>
        </w:rPr>
      </w:pPr>
    </w:p>
    <w:p w14:paraId="75F5FAC2" w14:textId="77777777" w:rsidR="00676DDB" w:rsidRDefault="00E9627E" w:rsidP="009C3CDF">
      <w:pPr>
        <w:pStyle w:val="Corpsdetexte22"/>
        <w:spacing w:line="240" w:lineRule="auto"/>
        <w:ind w:right="-141" w:firstLine="0"/>
        <w:jc w:val="both"/>
        <w:rPr>
          <w:rFonts w:cs="Arial"/>
        </w:rPr>
      </w:pPr>
      <w:r w:rsidRPr="00676DDB">
        <w:rPr>
          <w:rFonts w:cs="Arial"/>
        </w:rPr>
        <w:t>Rapprochement de conjoints sur la commune d’Ajaccio : afin de ne pas léser ceux qui déjà affectés dans la commune souhaitent changer d’affectation, la majoration pour rapprochement de conjoint s’applique uniquement sur le vœu</w:t>
      </w:r>
      <w:r w:rsidR="00676DDB" w:rsidRPr="00676DDB">
        <w:rPr>
          <w:rFonts w:cs="Arial"/>
        </w:rPr>
        <w:t xml:space="preserve"> « assimilé commune »</w:t>
      </w:r>
      <w:r w:rsidRPr="00676DDB">
        <w:rPr>
          <w:rFonts w:cs="Arial"/>
        </w:rPr>
        <w:t xml:space="preserve"> pour les post</w:t>
      </w:r>
      <w:r w:rsidR="00676DDB" w:rsidRPr="00676DDB">
        <w:rPr>
          <w:rFonts w:cs="Arial"/>
        </w:rPr>
        <w:t>es ECEL, ECMA, DCOM, CP12, CE12.</w:t>
      </w:r>
    </w:p>
    <w:p w14:paraId="78A1EE7E" w14:textId="77777777" w:rsidR="00E9627E" w:rsidRPr="001D2349" w:rsidRDefault="00E9627E" w:rsidP="009C3CDF">
      <w:pPr>
        <w:pStyle w:val="Corpsdetexte22"/>
        <w:spacing w:line="240" w:lineRule="auto"/>
        <w:ind w:right="-141" w:firstLine="0"/>
        <w:jc w:val="both"/>
        <w:rPr>
          <w:rFonts w:cs="Arial"/>
        </w:rPr>
      </w:pPr>
      <w:r w:rsidRPr="001D2349">
        <w:rPr>
          <w:rFonts w:cs="Arial"/>
        </w:rPr>
        <w:t>Il est à noter que pour les titulaires remplaçants, c’est la résidence administrative qui est prise en compte.</w:t>
      </w:r>
    </w:p>
    <w:p w14:paraId="77474817" w14:textId="77777777" w:rsidR="00E9627E" w:rsidRPr="001D2349" w:rsidRDefault="00E9627E" w:rsidP="009C3CDF">
      <w:pPr>
        <w:pStyle w:val="WW-BodyText21234"/>
        <w:spacing w:line="240" w:lineRule="auto"/>
        <w:ind w:right="-141" w:firstLine="0"/>
        <w:rPr>
          <w:rFonts w:cs="Arial"/>
          <w:sz w:val="20"/>
        </w:rPr>
      </w:pPr>
    </w:p>
    <w:p w14:paraId="04A57EFD" w14:textId="77777777" w:rsidR="00BE69D6" w:rsidRPr="001D2349" w:rsidRDefault="00BE69D6" w:rsidP="009C3CDF">
      <w:pPr>
        <w:pStyle w:val="Corpsdetexte22"/>
        <w:spacing w:line="240" w:lineRule="auto"/>
        <w:ind w:right="-141" w:firstLine="0"/>
        <w:jc w:val="both"/>
        <w:rPr>
          <w:rFonts w:cs="Arial"/>
          <w:b/>
        </w:rPr>
      </w:pPr>
      <w:r w:rsidRPr="001D2349">
        <w:rPr>
          <w:rFonts w:cs="Arial"/>
          <w:b/>
          <w:u w:val="single"/>
        </w:rPr>
        <w:t>Enfants à charge </w:t>
      </w:r>
      <w:r w:rsidRPr="001D2349">
        <w:rPr>
          <w:rFonts w:cs="Arial"/>
          <w:b/>
        </w:rPr>
        <w:t xml:space="preserve">: </w:t>
      </w:r>
      <w:r w:rsidRPr="001D2349">
        <w:rPr>
          <w:rFonts w:cs="Arial"/>
          <w:bCs/>
        </w:rPr>
        <w:t>la bonification s’applique de la même façon aux situations de rapprochement de conjoints, d’autorité parentale conjointe, de parent isolé.</w:t>
      </w:r>
    </w:p>
    <w:p w14:paraId="5C056149" w14:textId="77777777" w:rsidR="00BE69D6" w:rsidRPr="001D2349" w:rsidRDefault="00BE69D6" w:rsidP="009C3CDF">
      <w:pPr>
        <w:pStyle w:val="Corpsdetexte22"/>
        <w:ind w:right="-141"/>
        <w:jc w:val="both"/>
        <w:rPr>
          <w:rFonts w:cs="Arial"/>
        </w:rPr>
      </w:pPr>
    </w:p>
    <w:p w14:paraId="55722242" w14:textId="6AAD37F9" w:rsidR="00BE69D6" w:rsidRPr="001D2349" w:rsidRDefault="00BE69D6" w:rsidP="009C3CDF">
      <w:pPr>
        <w:pStyle w:val="Corpsdetexte22"/>
        <w:ind w:right="-141" w:firstLine="0"/>
        <w:jc w:val="both"/>
        <w:rPr>
          <w:rFonts w:cs="Arial"/>
        </w:rPr>
      </w:pPr>
      <w:r w:rsidRPr="001D2349">
        <w:rPr>
          <w:rFonts w:cs="Arial"/>
        </w:rPr>
        <w:t>Un enfant est à charge dès lors qu’il réside habituellement au domicile d’un des deux parents et doit avoir moins de 18 ans au 1</w:t>
      </w:r>
      <w:r w:rsidRPr="001D2349">
        <w:rPr>
          <w:rFonts w:cs="Arial"/>
          <w:vertAlign w:val="superscript"/>
        </w:rPr>
        <w:t>er</w:t>
      </w:r>
      <w:r w:rsidRPr="001D2349">
        <w:rPr>
          <w:rFonts w:cs="Arial"/>
        </w:rPr>
        <w:t xml:space="preserve"> septembre 202</w:t>
      </w:r>
      <w:r w:rsidR="00EB7CD0">
        <w:rPr>
          <w:rFonts w:cs="Arial"/>
        </w:rPr>
        <w:t>4</w:t>
      </w:r>
      <w:r w:rsidRPr="001D2349">
        <w:rPr>
          <w:rFonts w:cs="Arial"/>
        </w:rPr>
        <w:t>. Il doit être déclaré au foyer fiscal de l’agent.</w:t>
      </w:r>
    </w:p>
    <w:p w14:paraId="169917AB" w14:textId="2BFCD6FA" w:rsidR="00C24A3D" w:rsidRPr="00C24A3D" w:rsidRDefault="00BE69D6" w:rsidP="00C24A3D">
      <w:pPr>
        <w:pStyle w:val="Corpsdetexte22"/>
        <w:ind w:right="-141" w:firstLine="0"/>
        <w:jc w:val="both"/>
        <w:rPr>
          <w:rFonts w:cs="Arial"/>
          <w:b/>
          <w:bCs/>
        </w:rPr>
      </w:pPr>
      <w:r w:rsidRPr="00E17672">
        <w:rPr>
          <w:rFonts w:cs="Arial"/>
        </w:rPr>
        <w:t>Les enfants à naître, au plus tard le 31 août 202</w:t>
      </w:r>
      <w:r w:rsidR="00EB7CD0">
        <w:rPr>
          <w:rFonts w:cs="Arial"/>
        </w:rPr>
        <w:t>4</w:t>
      </w:r>
      <w:r w:rsidRPr="00E17672">
        <w:rPr>
          <w:rFonts w:cs="Arial"/>
        </w:rPr>
        <w:t xml:space="preserve">, seront pris en compte sous réserve de l’envoi à la Direction Académique du </w:t>
      </w:r>
      <w:r w:rsidRPr="00E17672">
        <w:rPr>
          <w:rFonts w:cs="Arial"/>
          <w:b/>
          <w:bCs/>
        </w:rPr>
        <w:t>certificat de déclaration obligatoire de grossesse daté du</w:t>
      </w:r>
      <w:r w:rsidRPr="00E17672">
        <w:rPr>
          <w:rFonts w:cs="Arial"/>
        </w:rPr>
        <w:t xml:space="preserve"> </w:t>
      </w:r>
      <w:r w:rsidRPr="00E17672">
        <w:rPr>
          <w:rFonts w:cs="Arial"/>
          <w:b/>
        </w:rPr>
        <w:t>1</w:t>
      </w:r>
      <w:r w:rsidRPr="00E17672">
        <w:rPr>
          <w:rFonts w:cs="Arial"/>
          <w:b/>
          <w:vertAlign w:val="superscript"/>
        </w:rPr>
        <w:t>er</w:t>
      </w:r>
      <w:r w:rsidRPr="00E17672">
        <w:rPr>
          <w:rFonts w:cs="Arial"/>
          <w:b/>
        </w:rPr>
        <w:t xml:space="preserve"> mars 202</w:t>
      </w:r>
      <w:r w:rsidR="00EB7CD0">
        <w:rPr>
          <w:rFonts w:cs="Arial"/>
          <w:b/>
        </w:rPr>
        <w:t>4</w:t>
      </w:r>
      <w:r w:rsidRPr="00E17672">
        <w:rPr>
          <w:rFonts w:cs="Arial"/>
        </w:rPr>
        <w:t xml:space="preserve"> </w:t>
      </w:r>
      <w:r w:rsidRPr="00E17672">
        <w:rPr>
          <w:rFonts w:cs="Arial"/>
          <w:b/>
          <w:bCs/>
        </w:rPr>
        <w:t>au plus tard. Les agents pacsés ou en situation de concubinage joindront la reconnaissance par anticipation, datée au plus tard du 1</w:t>
      </w:r>
      <w:r w:rsidRPr="00E17672">
        <w:rPr>
          <w:rFonts w:cs="Arial"/>
          <w:b/>
          <w:bCs/>
          <w:vertAlign w:val="superscript"/>
        </w:rPr>
        <w:t>er</w:t>
      </w:r>
      <w:r w:rsidRPr="00E17672">
        <w:rPr>
          <w:rFonts w:cs="Arial"/>
          <w:b/>
          <w:bCs/>
        </w:rPr>
        <w:t xml:space="preserve"> mars 202</w:t>
      </w:r>
      <w:r w:rsidR="00EB7CD0">
        <w:rPr>
          <w:rFonts w:cs="Arial"/>
          <w:b/>
          <w:bCs/>
        </w:rPr>
        <w:t>4</w:t>
      </w:r>
      <w:r w:rsidRPr="00E17672">
        <w:rPr>
          <w:rFonts w:cs="Arial"/>
          <w:b/>
          <w:bCs/>
        </w:rPr>
        <w:t>.</w:t>
      </w:r>
    </w:p>
    <w:p w14:paraId="0A2DBEDC" w14:textId="77777777" w:rsidR="00BE69D6" w:rsidRPr="00E17672" w:rsidRDefault="00BE69D6" w:rsidP="00E17672">
      <w:pPr>
        <w:pStyle w:val="Paragraphedeliste"/>
        <w:numPr>
          <w:ilvl w:val="0"/>
          <w:numId w:val="22"/>
        </w:numPr>
        <w:tabs>
          <w:tab w:val="clear" w:pos="720"/>
        </w:tabs>
        <w:suppressAutoHyphens/>
        <w:overflowPunct w:val="0"/>
        <w:autoSpaceDE w:val="0"/>
        <w:ind w:left="567" w:right="-141"/>
        <w:jc w:val="both"/>
        <w:textAlignment w:val="baseline"/>
        <w:rPr>
          <w:rFonts w:ascii="Arial" w:eastAsia="Times New Roman" w:hAnsi="Arial" w:cs="Arial"/>
          <w:bCs/>
          <w:color w:val="auto"/>
          <w:sz w:val="20"/>
          <w:szCs w:val="20"/>
          <w:lang w:eastAsia="ar-SA"/>
        </w:rPr>
      </w:pPr>
      <w:proofErr w:type="gramStart"/>
      <w:r w:rsidRPr="00E17672">
        <w:rPr>
          <w:rFonts w:ascii="Arial" w:eastAsia="Times New Roman" w:hAnsi="Arial" w:cs="Arial"/>
          <w:bCs/>
          <w:color w:val="auto"/>
          <w:sz w:val="20"/>
          <w:szCs w:val="20"/>
          <w:lang w:eastAsia="ar-SA"/>
        </w:rPr>
        <w:t>autorité</w:t>
      </w:r>
      <w:proofErr w:type="gramEnd"/>
      <w:r w:rsidRPr="00E17672">
        <w:rPr>
          <w:rFonts w:ascii="Arial" w:eastAsia="Times New Roman" w:hAnsi="Arial" w:cs="Arial"/>
          <w:bCs/>
          <w:color w:val="auto"/>
          <w:sz w:val="20"/>
          <w:szCs w:val="20"/>
          <w:lang w:eastAsia="ar-SA"/>
        </w:rPr>
        <w:t xml:space="preserve"> parentale conjointe </w:t>
      </w:r>
    </w:p>
    <w:p w14:paraId="17FFB931" w14:textId="77777777" w:rsidR="00BE69D6" w:rsidRPr="00BE69D6" w:rsidRDefault="00BE69D6" w:rsidP="009C3CDF">
      <w:pPr>
        <w:suppressAutoHyphens/>
        <w:overflowPunct w:val="0"/>
        <w:autoSpaceDE w:val="0"/>
        <w:autoSpaceDN w:val="0"/>
        <w:adjustRightInd w:val="0"/>
        <w:ind w:right="-141"/>
        <w:jc w:val="both"/>
        <w:textAlignment w:val="baseline"/>
        <w:rPr>
          <w:rFonts w:ascii="Arial" w:eastAsia="Times New Roman" w:hAnsi="Arial" w:cs="Arial"/>
          <w:color w:val="auto"/>
          <w:sz w:val="20"/>
          <w:szCs w:val="20"/>
          <w:lang w:eastAsia="ar-SA"/>
        </w:rPr>
      </w:pPr>
      <w:r w:rsidRPr="00BE69D6">
        <w:rPr>
          <w:rFonts w:ascii="Arial" w:eastAsia="Times New Roman" w:hAnsi="Arial" w:cs="Arial"/>
          <w:color w:val="auto"/>
          <w:sz w:val="20"/>
          <w:szCs w:val="20"/>
          <w:lang w:eastAsia="ar-SA"/>
        </w:rPr>
        <w:t>Les demandes formulées à ce titre, dans la limite des 30 kms de la commune de la résidence principale de l’enfant, tendent à faciliter :</w:t>
      </w:r>
    </w:p>
    <w:p w14:paraId="48705A47" w14:textId="77777777" w:rsidR="00BE69D6" w:rsidRPr="00BE69D6" w:rsidRDefault="00455F5E" w:rsidP="009C3CDF">
      <w:pPr>
        <w:numPr>
          <w:ilvl w:val="0"/>
          <w:numId w:val="24"/>
        </w:numPr>
        <w:suppressAutoHyphens/>
        <w:overflowPunct w:val="0"/>
        <w:autoSpaceDE w:val="0"/>
        <w:autoSpaceDN w:val="0"/>
        <w:adjustRightInd w:val="0"/>
        <w:ind w:right="-141"/>
        <w:jc w:val="both"/>
        <w:textAlignment w:val="baseline"/>
        <w:rPr>
          <w:rFonts w:ascii="Arial" w:eastAsia="Times New Roman" w:hAnsi="Arial" w:cs="Arial"/>
          <w:color w:val="auto"/>
          <w:sz w:val="20"/>
          <w:szCs w:val="20"/>
          <w:lang w:eastAsia="ar-SA"/>
        </w:rPr>
      </w:pPr>
      <w:r w:rsidRPr="00BE69D6">
        <w:rPr>
          <w:rFonts w:ascii="Arial" w:eastAsia="Times New Roman" w:hAnsi="Arial" w:cs="Arial"/>
          <w:color w:val="auto"/>
          <w:sz w:val="20"/>
          <w:szCs w:val="20"/>
          <w:lang w:eastAsia="ar-SA"/>
        </w:rPr>
        <w:t>L’alternance</w:t>
      </w:r>
      <w:r w:rsidR="00BE69D6" w:rsidRPr="00BE69D6">
        <w:rPr>
          <w:rFonts w:ascii="Arial" w:eastAsia="Times New Roman" w:hAnsi="Arial" w:cs="Arial"/>
          <w:color w:val="auto"/>
          <w:sz w:val="20"/>
          <w:szCs w:val="20"/>
          <w:lang w:eastAsia="ar-SA"/>
        </w:rPr>
        <w:t xml:space="preserve"> de résidence de l’enfant au domicile de chacun des parents</w:t>
      </w:r>
    </w:p>
    <w:p w14:paraId="19442897" w14:textId="77777777" w:rsidR="00BE69D6" w:rsidRPr="00BE69D6" w:rsidRDefault="00455F5E" w:rsidP="009C3CDF">
      <w:pPr>
        <w:numPr>
          <w:ilvl w:val="0"/>
          <w:numId w:val="24"/>
        </w:numPr>
        <w:suppressAutoHyphens/>
        <w:overflowPunct w:val="0"/>
        <w:autoSpaceDE w:val="0"/>
        <w:autoSpaceDN w:val="0"/>
        <w:adjustRightInd w:val="0"/>
        <w:ind w:right="-141"/>
        <w:jc w:val="both"/>
        <w:textAlignment w:val="baseline"/>
        <w:rPr>
          <w:rFonts w:ascii="Arial" w:eastAsia="Times New Roman" w:hAnsi="Arial" w:cs="Arial"/>
          <w:color w:val="auto"/>
          <w:sz w:val="20"/>
          <w:szCs w:val="20"/>
          <w:lang w:eastAsia="ar-SA"/>
        </w:rPr>
      </w:pPr>
      <w:r w:rsidRPr="00BE69D6">
        <w:rPr>
          <w:rFonts w:ascii="Arial" w:eastAsia="Times New Roman" w:hAnsi="Arial" w:cs="Arial"/>
          <w:color w:val="auto"/>
          <w:sz w:val="20"/>
          <w:szCs w:val="20"/>
          <w:lang w:eastAsia="ar-SA"/>
        </w:rPr>
        <w:t>L’exercice</w:t>
      </w:r>
      <w:r w:rsidR="00BE69D6" w:rsidRPr="00BE69D6">
        <w:rPr>
          <w:rFonts w:ascii="Arial" w:eastAsia="Times New Roman" w:hAnsi="Arial" w:cs="Arial"/>
          <w:color w:val="auto"/>
          <w:sz w:val="20"/>
          <w:szCs w:val="20"/>
          <w:lang w:eastAsia="ar-SA"/>
        </w:rPr>
        <w:t xml:space="preserve"> des droits de visite et d’hébergement de l’enseignant dont la résidence de l’enfant n’est pas fixée à son domicile et visent à améliorer la vie des enfants.</w:t>
      </w:r>
    </w:p>
    <w:p w14:paraId="66D5F7AE" w14:textId="4CD2F47D" w:rsidR="00BE69D6" w:rsidRPr="00BE69D6" w:rsidRDefault="00BE69D6" w:rsidP="009C3CDF">
      <w:pPr>
        <w:suppressAutoHyphens/>
        <w:overflowPunct w:val="0"/>
        <w:autoSpaceDE w:val="0"/>
        <w:autoSpaceDN w:val="0"/>
        <w:adjustRightInd w:val="0"/>
        <w:ind w:right="-141"/>
        <w:jc w:val="both"/>
        <w:textAlignment w:val="baseline"/>
        <w:rPr>
          <w:rFonts w:ascii="Arial" w:eastAsia="Times New Roman" w:hAnsi="Arial" w:cs="Arial"/>
          <w:color w:val="auto"/>
          <w:sz w:val="20"/>
          <w:szCs w:val="20"/>
          <w:lang w:eastAsia="ar-SA"/>
        </w:rPr>
      </w:pPr>
      <w:r w:rsidRPr="00BE69D6">
        <w:rPr>
          <w:rFonts w:ascii="Arial" w:eastAsia="Times New Roman" w:hAnsi="Arial" w:cs="Arial"/>
          <w:color w:val="auto"/>
          <w:sz w:val="20"/>
          <w:szCs w:val="20"/>
          <w:lang w:eastAsia="ar-SA"/>
        </w:rPr>
        <w:t>Les situations prises en compte doivent être établies par une décision de justice pour les enfants de moins de 18 ans au 1</w:t>
      </w:r>
      <w:r w:rsidRPr="00BE69D6">
        <w:rPr>
          <w:rFonts w:ascii="Arial" w:eastAsia="Times New Roman" w:hAnsi="Arial" w:cs="Arial"/>
          <w:color w:val="auto"/>
          <w:sz w:val="20"/>
          <w:szCs w:val="20"/>
          <w:vertAlign w:val="superscript"/>
          <w:lang w:eastAsia="ar-SA"/>
        </w:rPr>
        <w:t>er</w:t>
      </w:r>
      <w:r w:rsidRPr="00BE69D6">
        <w:rPr>
          <w:rFonts w:ascii="Arial" w:eastAsia="Times New Roman" w:hAnsi="Arial" w:cs="Arial"/>
          <w:color w:val="auto"/>
          <w:sz w:val="20"/>
          <w:szCs w:val="20"/>
          <w:lang w:eastAsia="ar-SA"/>
        </w:rPr>
        <w:t xml:space="preserve"> septembre 20</w:t>
      </w:r>
      <w:r w:rsidRPr="001D2349">
        <w:rPr>
          <w:rFonts w:ascii="Arial" w:eastAsia="Times New Roman" w:hAnsi="Arial" w:cs="Arial"/>
          <w:color w:val="auto"/>
          <w:sz w:val="20"/>
          <w:szCs w:val="20"/>
          <w:lang w:eastAsia="ar-SA"/>
        </w:rPr>
        <w:t>2</w:t>
      </w:r>
      <w:r w:rsidR="00EB7CD0">
        <w:rPr>
          <w:rFonts w:ascii="Arial" w:eastAsia="Times New Roman" w:hAnsi="Arial" w:cs="Arial"/>
          <w:color w:val="auto"/>
          <w:sz w:val="20"/>
          <w:szCs w:val="20"/>
          <w:lang w:eastAsia="ar-SA"/>
        </w:rPr>
        <w:t>4</w:t>
      </w:r>
      <w:r w:rsidRPr="00BE69D6">
        <w:rPr>
          <w:rFonts w:ascii="Arial" w:eastAsia="Times New Roman" w:hAnsi="Arial" w:cs="Arial"/>
          <w:color w:val="auto"/>
          <w:sz w:val="20"/>
          <w:szCs w:val="20"/>
          <w:lang w:eastAsia="ar-SA"/>
        </w:rPr>
        <w:t xml:space="preserve">. </w:t>
      </w:r>
    </w:p>
    <w:p w14:paraId="398BAB59" w14:textId="77777777" w:rsidR="00BE69D6" w:rsidRDefault="00BE69D6" w:rsidP="009C3CDF">
      <w:pPr>
        <w:suppressAutoHyphens/>
        <w:overflowPunct w:val="0"/>
        <w:autoSpaceDE w:val="0"/>
        <w:spacing w:line="280" w:lineRule="atLeast"/>
        <w:ind w:right="-141"/>
        <w:jc w:val="both"/>
        <w:textAlignment w:val="baseline"/>
        <w:rPr>
          <w:rFonts w:ascii="Arial" w:eastAsia="Times New Roman" w:hAnsi="Arial" w:cs="Arial"/>
          <w:color w:val="auto"/>
          <w:sz w:val="20"/>
          <w:szCs w:val="20"/>
          <w:lang w:eastAsia="ar-SA"/>
        </w:rPr>
      </w:pPr>
      <w:r w:rsidRPr="00BE69D6">
        <w:rPr>
          <w:rFonts w:ascii="Arial" w:eastAsia="Times New Roman" w:hAnsi="Arial" w:cs="Arial"/>
          <w:color w:val="auto"/>
          <w:sz w:val="20"/>
          <w:szCs w:val="20"/>
          <w:lang w:eastAsia="ar-SA"/>
        </w:rPr>
        <w:t xml:space="preserve">Les demandes </w:t>
      </w:r>
      <w:r w:rsidRPr="00BE69D6">
        <w:rPr>
          <w:rFonts w:ascii="Arial" w:eastAsia="Times New Roman" w:hAnsi="Arial" w:cs="Arial"/>
          <w:b/>
          <w:bCs/>
          <w:color w:val="auto"/>
          <w:sz w:val="20"/>
          <w:szCs w:val="20"/>
          <w:lang w:eastAsia="ar-SA"/>
        </w:rPr>
        <w:t>(annexes 5)</w:t>
      </w:r>
      <w:r w:rsidRPr="00BE69D6">
        <w:rPr>
          <w:rFonts w:ascii="Arial" w:eastAsia="Times New Roman" w:hAnsi="Arial" w:cs="Arial"/>
          <w:color w:val="auto"/>
          <w:sz w:val="20"/>
          <w:szCs w:val="20"/>
          <w:lang w:eastAsia="ar-SA"/>
        </w:rPr>
        <w:t xml:space="preserve"> seront accompagnées des documents décrivant l’exercice du droit de garde (jugement de divorce…) ainsi que les justificatifs de résidence de l’autre parent. Les enseignants concernés bénéficient d’une bonification de 3 points à laquelle s’ajoutent les points liés au nombre d’enfants.</w:t>
      </w:r>
    </w:p>
    <w:p w14:paraId="3E3946B4" w14:textId="77777777" w:rsidR="005565DC" w:rsidRDefault="005565DC" w:rsidP="009C3CDF">
      <w:pPr>
        <w:suppressAutoHyphens/>
        <w:overflowPunct w:val="0"/>
        <w:autoSpaceDE w:val="0"/>
        <w:spacing w:line="280" w:lineRule="atLeast"/>
        <w:ind w:right="-141"/>
        <w:jc w:val="both"/>
        <w:textAlignment w:val="baseline"/>
        <w:rPr>
          <w:rFonts w:ascii="Arial" w:eastAsia="Times New Roman" w:hAnsi="Arial" w:cs="Arial"/>
          <w:color w:val="auto"/>
          <w:sz w:val="20"/>
          <w:szCs w:val="20"/>
          <w:lang w:eastAsia="ar-SA"/>
        </w:rPr>
      </w:pPr>
    </w:p>
    <w:p w14:paraId="365A4B45" w14:textId="77777777" w:rsidR="005565DC" w:rsidRPr="00BE69D6" w:rsidRDefault="005565DC" w:rsidP="005565DC">
      <w:pPr>
        <w:suppressAutoHyphens/>
        <w:overflowPunct w:val="0"/>
        <w:autoSpaceDE w:val="0"/>
        <w:ind w:right="-141"/>
        <w:jc w:val="both"/>
        <w:textAlignment w:val="baseline"/>
        <w:rPr>
          <w:rFonts w:ascii="Arial" w:eastAsia="Times New Roman" w:hAnsi="Arial" w:cs="Arial"/>
          <w:color w:val="auto"/>
          <w:sz w:val="20"/>
          <w:szCs w:val="20"/>
          <w:lang w:eastAsia="ar-SA"/>
        </w:rPr>
      </w:pPr>
      <w:r w:rsidRPr="00BE69D6">
        <w:rPr>
          <w:rFonts w:ascii="Arial" w:eastAsia="Times New Roman" w:hAnsi="Arial" w:cs="Arial"/>
          <w:color w:val="auto"/>
          <w:sz w:val="20"/>
          <w:szCs w:val="20"/>
          <w:lang w:eastAsia="ar-SA"/>
        </w:rPr>
        <w:t>Les bonifications pour rapprochement de conjoints, autorité parentale conjointe, s’appliquent aussi aux vœux portant sur les zones géographiques.</w:t>
      </w:r>
    </w:p>
    <w:p w14:paraId="410674C7" w14:textId="77777777" w:rsidR="005565DC" w:rsidRPr="00BE69D6" w:rsidRDefault="005565DC" w:rsidP="005565DC">
      <w:pPr>
        <w:suppressAutoHyphens/>
        <w:overflowPunct w:val="0"/>
        <w:autoSpaceDE w:val="0"/>
        <w:ind w:right="-141"/>
        <w:jc w:val="both"/>
        <w:textAlignment w:val="baseline"/>
        <w:rPr>
          <w:rFonts w:ascii="Arial" w:eastAsia="Times New Roman" w:hAnsi="Arial" w:cs="Arial"/>
          <w:color w:val="auto"/>
          <w:sz w:val="20"/>
          <w:szCs w:val="20"/>
          <w:lang w:eastAsia="ar-SA"/>
        </w:rPr>
      </w:pPr>
      <w:r w:rsidRPr="00BE69D6">
        <w:rPr>
          <w:rFonts w:ascii="Arial" w:eastAsia="Times New Roman" w:hAnsi="Arial" w:cs="Arial"/>
          <w:color w:val="auto"/>
          <w:sz w:val="20"/>
          <w:szCs w:val="20"/>
          <w:lang w:eastAsia="ar-SA"/>
        </w:rPr>
        <w:t>La distance entre la résidence prise en compte et au moins l’une des écoles de la zone ne doit pas être supérieure à 30 Kms. Les autres écoles de la zone peuvent être distantes de plus de 30 Kms.</w:t>
      </w:r>
    </w:p>
    <w:p w14:paraId="2FBAC08C" w14:textId="77777777" w:rsidR="005565DC" w:rsidRPr="00BE69D6" w:rsidRDefault="005565DC" w:rsidP="005565DC">
      <w:pPr>
        <w:suppressAutoHyphens/>
        <w:overflowPunct w:val="0"/>
        <w:autoSpaceDE w:val="0"/>
        <w:ind w:right="-141"/>
        <w:jc w:val="both"/>
        <w:textAlignment w:val="baseline"/>
        <w:rPr>
          <w:rFonts w:ascii="Arial" w:eastAsia="Times New Roman" w:hAnsi="Arial" w:cs="Arial"/>
          <w:color w:val="auto"/>
          <w:sz w:val="22"/>
          <w:szCs w:val="20"/>
          <w:lang w:eastAsia="ar-SA"/>
        </w:rPr>
      </w:pPr>
    </w:p>
    <w:p w14:paraId="2A7994ED" w14:textId="77777777" w:rsidR="005565DC" w:rsidRPr="00BE69D6" w:rsidRDefault="005565DC" w:rsidP="005565DC">
      <w:pPr>
        <w:suppressAutoHyphens/>
        <w:overflowPunct w:val="0"/>
        <w:autoSpaceDE w:val="0"/>
        <w:ind w:right="-141"/>
        <w:jc w:val="both"/>
        <w:textAlignment w:val="baseline"/>
        <w:rPr>
          <w:rFonts w:ascii="Arial" w:eastAsia="Times New Roman" w:hAnsi="Arial" w:cs="Arial"/>
          <w:b/>
          <w:color w:val="auto"/>
          <w:sz w:val="20"/>
          <w:szCs w:val="20"/>
          <w:lang w:eastAsia="ar-SA"/>
        </w:rPr>
      </w:pPr>
      <w:r w:rsidRPr="00BE69D6">
        <w:rPr>
          <w:rFonts w:ascii="Arial" w:eastAsia="Times New Roman" w:hAnsi="Arial" w:cs="Arial"/>
          <w:color w:val="auto"/>
          <w:sz w:val="20"/>
          <w:szCs w:val="20"/>
          <w:lang w:eastAsia="ar-SA"/>
        </w:rPr>
        <w:t>Les bonifications pour rapprochement de conjoints</w:t>
      </w:r>
      <w:r>
        <w:rPr>
          <w:rFonts w:ascii="Arial" w:eastAsia="Times New Roman" w:hAnsi="Arial" w:cs="Arial"/>
          <w:color w:val="auto"/>
          <w:sz w:val="20"/>
          <w:szCs w:val="20"/>
          <w:lang w:eastAsia="ar-SA"/>
        </w:rPr>
        <w:t>, autorité parentale conjointe</w:t>
      </w:r>
      <w:r w:rsidRPr="00BE69D6">
        <w:rPr>
          <w:rFonts w:ascii="Arial" w:eastAsia="Times New Roman" w:hAnsi="Arial" w:cs="Arial"/>
          <w:color w:val="auto"/>
          <w:sz w:val="20"/>
          <w:szCs w:val="20"/>
          <w:lang w:eastAsia="ar-SA"/>
        </w:rPr>
        <w:t xml:space="preserve">, sont attribuées sous réserve de transmettre, la demande formulée au moyen de l’imprimé joint </w:t>
      </w:r>
      <w:r w:rsidRPr="00BE69D6">
        <w:rPr>
          <w:rFonts w:ascii="Arial" w:eastAsia="Times New Roman" w:hAnsi="Arial" w:cs="Arial"/>
          <w:b/>
          <w:color w:val="auto"/>
          <w:sz w:val="20"/>
          <w:szCs w:val="20"/>
          <w:lang w:eastAsia="ar-SA"/>
        </w:rPr>
        <w:t>accompagnée des pièces justificatives.</w:t>
      </w:r>
    </w:p>
    <w:p w14:paraId="15530850" w14:textId="77777777" w:rsidR="005565DC" w:rsidRPr="00BE69D6" w:rsidRDefault="005565DC" w:rsidP="009C3CDF">
      <w:pPr>
        <w:suppressAutoHyphens/>
        <w:overflowPunct w:val="0"/>
        <w:autoSpaceDE w:val="0"/>
        <w:spacing w:line="280" w:lineRule="atLeast"/>
        <w:ind w:right="-141"/>
        <w:jc w:val="both"/>
        <w:textAlignment w:val="baseline"/>
        <w:rPr>
          <w:rFonts w:ascii="Arial" w:eastAsia="Times New Roman" w:hAnsi="Arial" w:cs="Arial"/>
          <w:color w:val="auto"/>
          <w:sz w:val="20"/>
          <w:szCs w:val="20"/>
          <w:lang w:eastAsia="ar-SA"/>
        </w:rPr>
      </w:pPr>
    </w:p>
    <w:p w14:paraId="2D72B217" w14:textId="77777777" w:rsidR="00AF158A" w:rsidRDefault="00AF158A" w:rsidP="009C3CDF">
      <w:pPr>
        <w:ind w:right="-141"/>
        <w:jc w:val="both"/>
        <w:rPr>
          <w:rFonts w:ascii="Arial" w:hAnsi="Arial" w:cs="Arial"/>
          <w:color w:val="auto"/>
          <w:sz w:val="20"/>
          <w:szCs w:val="20"/>
        </w:rPr>
      </w:pPr>
    </w:p>
    <w:p w14:paraId="2426EBB5" w14:textId="77777777" w:rsidR="00AF158A" w:rsidRPr="001D2349" w:rsidRDefault="00AF158A" w:rsidP="009C3CDF">
      <w:pPr>
        <w:pStyle w:val="Paragraphedeliste"/>
        <w:numPr>
          <w:ilvl w:val="0"/>
          <w:numId w:val="1"/>
        </w:numPr>
        <w:spacing w:before="0" w:beforeAutospacing="0" w:after="0" w:afterAutospacing="0"/>
        <w:ind w:left="357" w:right="-141" w:hanging="357"/>
        <w:jc w:val="both"/>
        <w:rPr>
          <w:rFonts w:ascii="Arial" w:hAnsi="Arial" w:cs="Arial"/>
          <w:b/>
          <w:color w:val="auto"/>
          <w:u w:val="single"/>
        </w:rPr>
      </w:pPr>
      <w:r w:rsidRPr="001D2349">
        <w:rPr>
          <w:rFonts w:ascii="Arial" w:hAnsi="Arial" w:cs="Arial"/>
          <w:b/>
          <w:color w:val="auto"/>
          <w:u w:val="single"/>
        </w:rPr>
        <w:t>Demandes liées à la situation personnelle</w:t>
      </w:r>
    </w:p>
    <w:p w14:paraId="042D3FF2" w14:textId="77777777" w:rsidR="00AF158A" w:rsidRPr="001D2349" w:rsidRDefault="00AF158A" w:rsidP="009C3CDF">
      <w:pPr>
        <w:ind w:right="-141"/>
        <w:jc w:val="both"/>
        <w:rPr>
          <w:rFonts w:ascii="Arial" w:hAnsi="Arial" w:cs="Arial"/>
          <w:b/>
          <w:color w:val="auto"/>
          <w:sz w:val="20"/>
          <w:szCs w:val="20"/>
        </w:rPr>
      </w:pPr>
    </w:p>
    <w:p w14:paraId="56FADB70" w14:textId="77777777" w:rsidR="001D2349" w:rsidRPr="001D2349" w:rsidRDefault="00AF158A" w:rsidP="001D1921">
      <w:pPr>
        <w:ind w:right="-141"/>
        <w:jc w:val="both"/>
        <w:rPr>
          <w:rFonts w:ascii="Arial" w:hAnsi="Arial" w:cs="Arial"/>
          <w:color w:val="auto"/>
          <w:sz w:val="20"/>
          <w:szCs w:val="20"/>
        </w:rPr>
      </w:pPr>
      <w:r w:rsidRPr="001D2349">
        <w:rPr>
          <w:rFonts w:ascii="Arial" w:hAnsi="Arial" w:cs="Arial"/>
          <w:color w:val="auto"/>
          <w:sz w:val="20"/>
          <w:szCs w:val="20"/>
        </w:rPr>
        <w:t xml:space="preserve">Fonctionnaire, conjoint ou enfant du fonctionnaire en situation de handicap (après avis du médecin de prévention) : </w:t>
      </w:r>
    </w:p>
    <w:p w14:paraId="70C13E30" w14:textId="77777777" w:rsidR="00123F71" w:rsidRPr="001D2349" w:rsidRDefault="00123F71" w:rsidP="009C3CDF">
      <w:pPr>
        <w:pStyle w:val="WW-BodyText21234"/>
        <w:spacing w:line="240" w:lineRule="auto"/>
        <w:ind w:right="-141" w:firstLine="0"/>
        <w:rPr>
          <w:rFonts w:cs="Arial"/>
          <w:sz w:val="20"/>
        </w:rPr>
      </w:pPr>
      <w:r w:rsidRPr="001D2349">
        <w:rPr>
          <w:rFonts w:cs="Arial"/>
          <w:sz w:val="20"/>
        </w:rPr>
        <w:t xml:space="preserve">L’article 2 de la loi du 11 février 2005 portant sur l’égalité des droits et des chances, la participation et la citoyenneté des personnes handicapées, définit le handicap comme « toute limitation d’activité ou restriction de participation à la vie en société subie par une personne dans son environnement, en raison d’une altération substantielle, durable ou définitive </w:t>
      </w:r>
      <w:r w:rsidRPr="001D2349">
        <w:rPr>
          <w:rFonts w:cs="Arial"/>
          <w:sz w:val="20"/>
        </w:rPr>
        <w:lastRenderedPageBreak/>
        <w:t xml:space="preserve">d’une ou plusieurs fonctions physiques, sensorielles, mentales cognitives ou psychiques, d’un </w:t>
      </w:r>
      <w:proofErr w:type="spellStart"/>
      <w:r w:rsidRPr="001D2349">
        <w:rPr>
          <w:rFonts w:cs="Arial"/>
          <w:sz w:val="20"/>
        </w:rPr>
        <w:t>poly-handicap</w:t>
      </w:r>
      <w:proofErr w:type="spellEnd"/>
      <w:r w:rsidRPr="001D2349">
        <w:rPr>
          <w:rFonts w:cs="Arial"/>
          <w:sz w:val="20"/>
        </w:rPr>
        <w:t xml:space="preserve"> ou d’un trouble de santé invalidant ».</w:t>
      </w:r>
    </w:p>
    <w:p w14:paraId="407BA3DC" w14:textId="77777777" w:rsidR="00123F71" w:rsidRDefault="00123F71" w:rsidP="009C3CDF">
      <w:pPr>
        <w:pStyle w:val="WW-BodyText21234"/>
        <w:spacing w:line="240" w:lineRule="auto"/>
        <w:ind w:right="-141" w:firstLine="0"/>
        <w:rPr>
          <w:rFonts w:cs="Arial"/>
          <w:sz w:val="22"/>
        </w:rPr>
      </w:pPr>
    </w:p>
    <w:p w14:paraId="60266E60" w14:textId="77777777" w:rsidR="00123F71" w:rsidRPr="001D2349" w:rsidRDefault="00123F71" w:rsidP="009C3CDF">
      <w:pPr>
        <w:pStyle w:val="WW-BodyText21234"/>
        <w:spacing w:line="240" w:lineRule="auto"/>
        <w:ind w:right="-141" w:firstLine="0"/>
        <w:rPr>
          <w:rFonts w:cs="Arial"/>
          <w:sz w:val="20"/>
        </w:rPr>
      </w:pPr>
      <w:r w:rsidRPr="001D2349">
        <w:rPr>
          <w:rFonts w:cs="Arial"/>
          <w:sz w:val="20"/>
        </w:rPr>
        <w:t>Seuls peuvent prétendre à une bonification au titre du handicap les bénéficiaires de l’obligation d’emploi prévue par la loi précitée et qui concerne :</w:t>
      </w:r>
    </w:p>
    <w:p w14:paraId="3D653FE7" w14:textId="77777777" w:rsidR="00123F71" w:rsidRPr="001D2349" w:rsidRDefault="00123F71" w:rsidP="009C3CDF">
      <w:pPr>
        <w:pStyle w:val="WW-BodyText21234"/>
        <w:numPr>
          <w:ilvl w:val="0"/>
          <w:numId w:val="22"/>
        </w:numPr>
        <w:spacing w:line="240" w:lineRule="auto"/>
        <w:ind w:right="-141"/>
        <w:rPr>
          <w:rFonts w:cs="Arial"/>
          <w:sz w:val="20"/>
        </w:rPr>
      </w:pPr>
      <w:proofErr w:type="gramStart"/>
      <w:r w:rsidRPr="001D2349">
        <w:rPr>
          <w:rFonts w:cs="Arial"/>
          <w:sz w:val="20"/>
        </w:rPr>
        <w:t>les</w:t>
      </w:r>
      <w:proofErr w:type="gramEnd"/>
      <w:r w:rsidRPr="001D2349">
        <w:rPr>
          <w:rFonts w:cs="Arial"/>
          <w:sz w:val="20"/>
        </w:rPr>
        <w:t xml:space="preserve"> travailleurs reconnus handicapés par la commission des droits et de l’autonomie ;</w:t>
      </w:r>
    </w:p>
    <w:p w14:paraId="70515163" w14:textId="77777777" w:rsidR="00123F71" w:rsidRPr="001D2349" w:rsidRDefault="00123F71" w:rsidP="009C3CDF">
      <w:pPr>
        <w:pStyle w:val="WW-BodyText21234"/>
        <w:numPr>
          <w:ilvl w:val="0"/>
          <w:numId w:val="22"/>
        </w:numPr>
        <w:spacing w:line="240" w:lineRule="auto"/>
        <w:ind w:right="-141"/>
        <w:rPr>
          <w:rFonts w:cs="Arial"/>
          <w:sz w:val="20"/>
        </w:rPr>
      </w:pPr>
      <w:proofErr w:type="gramStart"/>
      <w:r w:rsidRPr="001D2349">
        <w:rPr>
          <w:rFonts w:cs="Arial"/>
          <w:sz w:val="20"/>
        </w:rPr>
        <w:t>les</w:t>
      </w:r>
      <w:proofErr w:type="gramEnd"/>
      <w:r w:rsidRPr="001D2349">
        <w:rPr>
          <w:rFonts w:cs="Arial"/>
          <w:sz w:val="20"/>
        </w:rPr>
        <w:t xml:space="preserve"> victimes d’accidents du travail ou de maladie professionnelles ayant entraîné une incapacité permanente au moins égale à 10% et titulaires d’une rente attribuée au titre du régime général de sécurité sociale ou de tout autre régime de protection sociale obligatoire ;</w:t>
      </w:r>
    </w:p>
    <w:p w14:paraId="7AAC4650" w14:textId="77777777" w:rsidR="00123F71" w:rsidRPr="001D2349" w:rsidRDefault="00123F71" w:rsidP="009C3CDF">
      <w:pPr>
        <w:pStyle w:val="WW-BodyText21234"/>
        <w:numPr>
          <w:ilvl w:val="0"/>
          <w:numId w:val="22"/>
        </w:numPr>
        <w:spacing w:line="240" w:lineRule="auto"/>
        <w:ind w:right="-141"/>
        <w:rPr>
          <w:rFonts w:cs="Arial"/>
          <w:sz w:val="20"/>
        </w:rPr>
      </w:pPr>
      <w:proofErr w:type="gramStart"/>
      <w:r w:rsidRPr="001D2349">
        <w:rPr>
          <w:rFonts w:cs="Arial"/>
          <w:sz w:val="20"/>
        </w:rPr>
        <w:t>les</w:t>
      </w:r>
      <w:proofErr w:type="gramEnd"/>
      <w:r w:rsidRPr="001D2349">
        <w:rPr>
          <w:rFonts w:cs="Arial"/>
          <w:sz w:val="20"/>
        </w:rPr>
        <w:t xml:space="preserve"> titulaires d’une pension d’invalidité à condition que l’invalidité réduise au moins des deux tiers la capacité de travail ou de gain ;</w:t>
      </w:r>
    </w:p>
    <w:p w14:paraId="3E1254F0" w14:textId="77777777" w:rsidR="00123F71" w:rsidRPr="001D2349" w:rsidRDefault="00123F71" w:rsidP="009C3CDF">
      <w:pPr>
        <w:pStyle w:val="WW-BodyText21234"/>
        <w:numPr>
          <w:ilvl w:val="0"/>
          <w:numId w:val="22"/>
        </w:numPr>
        <w:spacing w:line="240" w:lineRule="auto"/>
        <w:ind w:right="-141"/>
        <w:rPr>
          <w:rFonts w:cs="Arial"/>
          <w:sz w:val="20"/>
        </w:rPr>
      </w:pPr>
      <w:proofErr w:type="gramStart"/>
      <w:r w:rsidRPr="001D2349">
        <w:rPr>
          <w:rFonts w:cs="Arial"/>
          <w:sz w:val="20"/>
        </w:rPr>
        <w:t>les</w:t>
      </w:r>
      <w:proofErr w:type="gramEnd"/>
      <w:r w:rsidRPr="001D2349">
        <w:rPr>
          <w:rFonts w:cs="Arial"/>
          <w:sz w:val="20"/>
        </w:rPr>
        <w:t xml:space="preserve"> anciens militaires et assimilés, titulaires d’une pension d’invalidité ;</w:t>
      </w:r>
    </w:p>
    <w:p w14:paraId="605147FD" w14:textId="77777777" w:rsidR="00123F71" w:rsidRPr="001D2349" w:rsidRDefault="00123F71" w:rsidP="009C3CDF">
      <w:pPr>
        <w:pStyle w:val="WW-BodyText21234"/>
        <w:numPr>
          <w:ilvl w:val="0"/>
          <w:numId w:val="22"/>
        </w:numPr>
        <w:spacing w:line="240" w:lineRule="auto"/>
        <w:ind w:right="-141"/>
        <w:rPr>
          <w:rFonts w:cs="Arial"/>
          <w:sz w:val="20"/>
        </w:rPr>
      </w:pPr>
      <w:proofErr w:type="gramStart"/>
      <w:r w:rsidRPr="001D2349">
        <w:rPr>
          <w:rFonts w:cs="Arial"/>
          <w:sz w:val="20"/>
        </w:rPr>
        <w:t>les</w:t>
      </w:r>
      <w:proofErr w:type="gramEnd"/>
      <w:r w:rsidRPr="001D2349">
        <w:rPr>
          <w:rFonts w:cs="Arial"/>
          <w:sz w:val="20"/>
        </w:rPr>
        <w:t xml:space="preserve"> titulaires de la carte d’invalidité délivrée par la commission des droits et de l’autonomie, dès lors qu’elle constate un pourcentage d’incapacité permanente d’au moins 80% ou lorsque la personne a été classée 3</w:t>
      </w:r>
      <w:r w:rsidRPr="001D2349">
        <w:rPr>
          <w:rFonts w:cs="Arial"/>
          <w:sz w:val="20"/>
          <w:vertAlign w:val="superscript"/>
        </w:rPr>
        <w:t>ème</w:t>
      </w:r>
      <w:r w:rsidRPr="001D2349">
        <w:rPr>
          <w:rFonts w:cs="Arial"/>
          <w:sz w:val="20"/>
        </w:rPr>
        <w:t xml:space="preserve"> catégorie de la pension d’invalidité de la sécurité sociale ;</w:t>
      </w:r>
    </w:p>
    <w:p w14:paraId="294395B8" w14:textId="77777777" w:rsidR="00123F71" w:rsidRPr="001D2349" w:rsidRDefault="00123F71" w:rsidP="009C3CDF">
      <w:pPr>
        <w:pStyle w:val="WW-BodyText21234"/>
        <w:numPr>
          <w:ilvl w:val="0"/>
          <w:numId w:val="22"/>
        </w:numPr>
        <w:spacing w:line="240" w:lineRule="auto"/>
        <w:ind w:right="-141"/>
        <w:rPr>
          <w:rFonts w:cs="Arial"/>
          <w:sz w:val="20"/>
        </w:rPr>
      </w:pPr>
      <w:proofErr w:type="gramStart"/>
      <w:r w:rsidRPr="001D2349">
        <w:rPr>
          <w:rFonts w:cs="Arial"/>
          <w:sz w:val="20"/>
        </w:rPr>
        <w:t>les</w:t>
      </w:r>
      <w:proofErr w:type="gramEnd"/>
      <w:r w:rsidRPr="001D2349">
        <w:rPr>
          <w:rFonts w:cs="Arial"/>
          <w:sz w:val="20"/>
        </w:rPr>
        <w:t xml:space="preserve"> titulaires d’une allocation ou d’une rente d’invalidité pour les </w:t>
      </w:r>
      <w:proofErr w:type="spellStart"/>
      <w:r w:rsidRPr="001D2349">
        <w:rPr>
          <w:rFonts w:cs="Arial"/>
          <w:sz w:val="20"/>
        </w:rPr>
        <w:t>sapeurs pompiers</w:t>
      </w:r>
      <w:proofErr w:type="spellEnd"/>
      <w:r w:rsidRPr="001D2349">
        <w:rPr>
          <w:rFonts w:cs="Arial"/>
          <w:sz w:val="20"/>
        </w:rPr>
        <w:t xml:space="preserve"> volontaires ;</w:t>
      </w:r>
    </w:p>
    <w:p w14:paraId="20D38166" w14:textId="77777777" w:rsidR="00123F71" w:rsidRPr="001D2349" w:rsidRDefault="00123F71" w:rsidP="009C3CDF">
      <w:pPr>
        <w:pStyle w:val="WW-BodyText21234"/>
        <w:numPr>
          <w:ilvl w:val="0"/>
          <w:numId w:val="22"/>
        </w:numPr>
        <w:spacing w:line="240" w:lineRule="auto"/>
        <w:ind w:right="-141"/>
        <w:rPr>
          <w:rFonts w:cs="Arial"/>
          <w:sz w:val="20"/>
        </w:rPr>
      </w:pPr>
      <w:proofErr w:type="gramStart"/>
      <w:r w:rsidRPr="001D2349">
        <w:rPr>
          <w:rFonts w:cs="Arial"/>
          <w:sz w:val="20"/>
        </w:rPr>
        <w:t>les</w:t>
      </w:r>
      <w:proofErr w:type="gramEnd"/>
      <w:r w:rsidRPr="001D2349">
        <w:rPr>
          <w:rFonts w:cs="Arial"/>
          <w:sz w:val="20"/>
        </w:rPr>
        <w:t xml:space="preserve"> titulaires de l’allocation aux adultes handicapés.</w:t>
      </w:r>
    </w:p>
    <w:p w14:paraId="6D17D974" w14:textId="77777777" w:rsidR="00123F71" w:rsidRPr="001D2349" w:rsidRDefault="00123F71" w:rsidP="009C3CDF">
      <w:pPr>
        <w:pStyle w:val="WW-BodyText21234"/>
        <w:spacing w:line="240" w:lineRule="auto"/>
        <w:ind w:right="-141" w:firstLine="0"/>
        <w:rPr>
          <w:rFonts w:cs="Arial"/>
          <w:sz w:val="20"/>
        </w:rPr>
      </w:pPr>
    </w:p>
    <w:p w14:paraId="46FE2835" w14:textId="77777777" w:rsidR="00123F71" w:rsidRPr="001D2349" w:rsidRDefault="00123F71" w:rsidP="009C3CDF">
      <w:pPr>
        <w:pStyle w:val="WW-BodyText21234"/>
        <w:spacing w:line="240" w:lineRule="auto"/>
        <w:ind w:right="-141" w:firstLine="0"/>
        <w:rPr>
          <w:rFonts w:cs="Arial"/>
          <w:sz w:val="20"/>
        </w:rPr>
      </w:pPr>
      <w:r w:rsidRPr="001D2349">
        <w:rPr>
          <w:rFonts w:cs="Arial"/>
          <w:sz w:val="20"/>
        </w:rPr>
        <w:t>La procédure concerne les personnels titulaires et stagiaires.</w:t>
      </w:r>
    </w:p>
    <w:p w14:paraId="1F5956D7" w14:textId="77777777" w:rsidR="00123F71" w:rsidRPr="001D2349" w:rsidRDefault="00123F71" w:rsidP="009C3CDF">
      <w:pPr>
        <w:pStyle w:val="WW-BodyText21234"/>
        <w:spacing w:line="240" w:lineRule="auto"/>
        <w:ind w:right="-141" w:firstLine="0"/>
        <w:rPr>
          <w:rFonts w:cs="Arial"/>
          <w:sz w:val="20"/>
        </w:rPr>
      </w:pPr>
      <w:r w:rsidRPr="001D2349">
        <w:rPr>
          <w:rFonts w:cs="Arial"/>
          <w:sz w:val="20"/>
        </w:rPr>
        <w:t>Les personnels doivent transmettre le formulaire de d</w:t>
      </w:r>
      <w:r w:rsidR="001D2349">
        <w:rPr>
          <w:rFonts w:cs="Arial"/>
          <w:sz w:val="20"/>
        </w:rPr>
        <w:t>emande de bonification</w:t>
      </w:r>
      <w:r w:rsidRPr="001D2349">
        <w:rPr>
          <w:rFonts w:cs="Arial"/>
          <w:sz w:val="20"/>
        </w:rPr>
        <w:t xml:space="preserve"> accompagné des pièces constituant le dossier médical auprès du secrétariat de la DPEM 1</w:t>
      </w:r>
      <w:r w:rsidRPr="001D2349">
        <w:rPr>
          <w:rFonts w:cs="Arial"/>
          <w:sz w:val="20"/>
          <w:vertAlign w:val="superscript"/>
        </w:rPr>
        <w:t>er</w:t>
      </w:r>
      <w:r w:rsidRPr="001D2349">
        <w:rPr>
          <w:rFonts w:cs="Arial"/>
          <w:sz w:val="20"/>
        </w:rPr>
        <w:t xml:space="preserve"> degré – DSDEN de la Corse du Sud – Bd </w:t>
      </w:r>
      <w:proofErr w:type="spellStart"/>
      <w:r w:rsidRPr="001D2349">
        <w:rPr>
          <w:rFonts w:cs="Arial"/>
          <w:sz w:val="20"/>
        </w:rPr>
        <w:t>Pugliesi</w:t>
      </w:r>
      <w:proofErr w:type="spellEnd"/>
      <w:r w:rsidR="001D2349">
        <w:rPr>
          <w:rFonts w:cs="Arial"/>
          <w:sz w:val="20"/>
        </w:rPr>
        <w:t xml:space="preserve"> Conti – BP 832 20192 Ajaccio ce</w:t>
      </w:r>
      <w:r w:rsidRPr="001D2349">
        <w:rPr>
          <w:rFonts w:cs="Arial"/>
          <w:sz w:val="20"/>
        </w:rPr>
        <w:t>dex</w:t>
      </w:r>
    </w:p>
    <w:p w14:paraId="41654AED" w14:textId="77777777" w:rsidR="00123F71" w:rsidRPr="001D2349" w:rsidRDefault="00123F71" w:rsidP="009C3CDF">
      <w:pPr>
        <w:pStyle w:val="WW-BodyText21234"/>
        <w:spacing w:line="240" w:lineRule="auto"/>
        <w:ind w:right="-141" w:firstLine="0"/>
        <w:rPr>
          <w:rFonts w:cs="Arial"/>
          <w:sz w:val="20"/>
        </w:rPr>
      </w:pPr>
    </w:p>
    <w:p w14:paraId="65F83140" w14:textId="77777777" w:rsidR="00123F71" w:rsidRPr="001D2349" w:rsidRDefault="00123F71" w:rsidP="009C3CDF">
      <w:pPr>
        <w:pStyle w:val="WW-BodyText21234"/>
        <w:spacing w:line="240" w:lineRule="auto"/>
        <w:ind w:right="-141" w:firstLine="0"/>
        <w:rPr>
          <w:rFonts w:cs="Arial"/>
          <w:sz w:val="20"/>
        </w:rPr>
      </w:pPr>
      <w:r w:rsidRPr="001D2349">
        <w:rPr>
          <w:rFonts w:cs="Arial"/>
          <w:sz w:val="20"/>
        </w:rPr>
        <w:t>Pièces justificatives à fournir par les enseignants à l’appui d’une demande de la bonification au titre du handicap :</w:t>
      </w:r>
    </w:p>
    <w:p w14:paraId="7D864534" w14:textId="77777777" w:rsidR="00123F71" w:rsidRPr="001D2349" w:rsidRDefault="00123F71" w:rsidP="009C3CDF">
      <w:pPr>
        <w:pStyle w:val="WW-BodyText21234"/>
        <w:spacing w:line="240" w:lineRule="auto"/>
        <w:ind w:right="-141" w:firstLine="0"/>
        <w:rPr>
          <w:rFonts w:cs="Arial"/>
          <w:sz w:val="20"/>
        </w:rPr>
      </w:pPr>
      <w:bookmarkStart w:id="1" w:name="OLE_LINK3"/>
      <w:r w:rsidRPr="001D2349">
        <w:rPr>
          <w:rFonts w:cs="Arial"/>
          <w:sz w:val="20"/>
        </w:rPr>
        <w:sym w:font="Wingdings" w:char="F0D8"/>
      </w:r>
      <w:bookmarkEnd w:id="1"/>
      <w:r w:rsidRPr="001D2349">
        <w:rPr>
          <w:rFonts w:cs="Arial"/>
          <w:sz w:val="20"/>
        </w:rPr>
        <w:t xml:space="preserve"> </w:t>
      </w:r>
      <w:proofErr w:type="gramStart"/>
      <w:r w:rsidRPr="001D2349">
        <w:rPr>
          <w:rFonts w:cs="Arial"/>
          <w:sz w:val="20"/>
        </w:rPr>
        <w:t>la</w:t>
      </w:r>
      <w:proofErr w:type="gramEnd"/>
      <w:r w:rsidRPr="001D2349">
        <w:rPr>
          <w:rFonts w:cs="Arial"/>
          <w:sz w:val="20"/>
        </w:rPr>
        <w:t xml:space="preserve"> pièce attestant que l’agent rentre dans le champ du bénéfice de l’obligation d’emploi.</w:t>
      </w:r>
    </w:p>
    <w:p w14:paraId="2319DDBE" w14:textId="77777777" w:rsidR="00123F71" w:rsidRPr="001D2349" w:rsidRDefault="00123F71" w:rsidP="009C3CDF">
      <w:pPr>
        <w:pStyle w:val="WW-BodyText21234"/>
        <w:spacing w:line="240" w:lineRule="auto"/>
        <w:ind w:right="-141" w:firstLine="0"/>
        <w:rPr>
          <w:rFonts w:cs="Arial"/>
          <w:sz w:val="20"/>
        </w:rPr>
      </w:pPr>
      <w:r w:rsidRPr="001D2349">
        <w:rPr>
          <w:rFonts w:cs="Arial"/>
          <w:sz w:val="20"/>
        </w:rPr>
        <w:sym w:font="Wingdings" w:char="F0D8"/>
      </w:r>
      <w:r w:rsidRPr="001D2349">
        <w:rPr>
          <w:rFonts w:cs="Arial"/>
          <w:sz w:val="20"/>
        </w:rPr>
        <w:t xml:space="preserve"> </w:t>
      </w:r>
      <w:proofErr w:type="gramStart"/>
      <w:r w:rsidRPr="001D2349">
        <w:rPr>
          <w:rFonts w:cs="Arial"/>
          <w:sz w:val="20"/>
        </w:rPr>
        <w:t>la</w:t>
      </w:r>
      <w:proofErr w:type="gramEnd"/>
      <w:r w:rsidRPr="001D2349">
        <w:rPr>
          <w:rFonts w:cs="Arial"/>
          <w:sz w:val="20"/>
        </w:rPr>
        <w:t xml:space="preserve"> copie du dossier médical (sous pli confidentiel portant intitulé « médecin de prévention ») ayant justifié le bénéfice de l’obligation d’emploi.</w:t>
      </w:r>
    </w:p>
    <w:p w14:paraId="325C939F" w14:textId="77777777" w:rsidR="00123F71" w:rsidRPr="001D2349" w:rsidRDefault="00123F71" w:rsidP="009C3CDF">
      <w:pPr>
        <w:pStyle w:val="WW-BodyText21234"/>
        <w:spacing w:line="240" w:lineRule="auto"/>
        <w:ind w:right="-141" w:firstLine="0"/>
        <w:rPr>
          <w:rFonts w:cs="Arial"/>
          <w:sz w:val="20"/>
        </w:rPr>
      </w:pPr>
      <w:r w:rsidRPr="001D2349">
        <w:rPr>
          <w:rFonts w:cs="Arial"/>
          <w:sz w:val="20"/>
        </w:rPr>
        <w:sym w:font="Wingdings" w:char="F0D8"/>
      </w:r>
      <w:r w:rsidRPr="001D2349">
        <w:rPr>
          <w:rFonts w:cs="Arial"/>
          <w:sz w:val="20"/>
        </w:rPr>
        <w:t xml:space="preserve"> Tous les justificatifs attestant que la mutation sollicitée améliorera les conditions de vie de la personne.</w:t>
      </w:r>
    </w:p>
    <w:p w14:paraId="24980D2F" w14:textId="77777777" w:rsidR="00123F71" w:rsidRPr="001D2349" w:rsidRDefault="00123F71" w:rsidP="009C3CDF">
      <w:pPr>
        <w:pStyle w:val="WW-BodyText21234"/>
        <w:spacing w:line="240" w:lineRule="auto"/>
        <w:ind w:right="-141" w:firstLine="0"/>
        <w:rPr>
          <w:rFonts w:cs="Arial"/>
          <w:sz w:val="20"/>
        </w:rPr>
      </w:pPr>
      <w:r w:rsidRPr="001D2349">
        <w:rPr>
          <w:rFonts w:cs="Arial"/>
          <w:sz w:val="20"/>
        </w:rPr>
        <w:t>Ces dossiers seront soumis à l’avis du médecin de prévention.</w:t>
      </w:r>
    </w:p>
    <w:p w14:paraId="783E966B" w14:textId="77777777" w:rsidR="00123F71" w:rsidRPr="001D2349" w:rsidRDefault="00123F71" w:rsidP="009C3CDF">
      <w:pPr>
        <w:pStyle w:val="WW-BodyText21234"/>
        <w:spacing w:line="240" w:lineRule="auto"/>
        <w:ind w:right="-141" w:firstLine="0"/>
        <w:rPr>
          <w:rFonts w:cs="Arial"/>
          <w:sz w:val="20"/>
        </w:rPr>
      </w:pPr>
      <w:r w:rsidRPr="001D2349">
        <w:rPr>
          <w:rFonts w:cs="Arial"/>
          <w:sz w:val="20"/>
        </w:rPr>
        <w:t>L’avis du médecin de prévention sera communiqué à l’inspect</w:t>
      </w:r>
      <w:r w:rsidR="00D55E0B">
        <w:rPr>
          <w:rFonts w:cs="Arial"/>
          <w:sz w:val="20"/>
        </w:rPr>
        <w:t>eur d’académie, directeur</w:t>
      </w:r>
      <w:r w:rsidRPr="001D2349">
        <w:rPr>
          <w:rFonts w:cs="Arial"/>
          <w:sz w:val="20"/>
        </w:rPr>
        <w:t xml:space="preserve"> académique des services départementaux de l’éducation nationale qui déterminera, au regard des vœux exprimés et des contraintes liées au handicap, la recevabilité des demandes.</w:t>
      </w:r>
    </w:p>
    <w:p w14:paraId="141D789E" w14:textId="77777777" w:rsidR="00123F71" w:rsidRPr="001D2349" w:rsidRDefault="00123F71" w:rsidP="009C3CDF">
      <w:pPr>
        <w:pStyle w:val="WW-BodyText21234"/>
        <w:spacing w:line="240" w:lineRule="auto"/>
        <w:ind w:right="-141" w:firstLine="0"/>
        <w:rPr>
          <w:rFonts w:cs="Arial"/>
          <w:sz w:val="20"/>
        </w:rPr>
      </w:pPr>
    </w:p>
    <w:p w14:paraId="49A8EEAF" w14:textId="77777777" w:rsidR="00123F71" w:rsidRDefault="00123F71" w:rsidP="009C3CDF">
      <w:pPr>
        <w:pStyle w:val="WW-BodyText21234"/>
        <w:spacing w:line="240" w:lineRule="auto"/>
        <w:ind w:right="-141" w:firstLine="0"/>
        <w:rPr>
          <w:rFonts w:cs="Arial"/>
          <w:sz w:val="20"/>
        </w:rPr>
      </w:pPr>
      <w:r w:rsidRPr="001D2349">
        <w:rPr>
          <w:rFonts w:cs="Arial"/>
          <w:sz w:val="20"/>
        </w:rPr>
        <w:t xml:space="preserve">Une bonification de 0, 5 ou 10 points pourra être accordée selon la pathologie et l’adéquation au(x) poste(s) </w:t>
      </w:r>
      <w:r w:rsidRPr="001D2349">
        <w:rPr>
          <w:rFonts w:cs="Arial"/>
          <w:sz w:val="20"/>
        </w:rPr>
        <w:br/>
        <w:t>demandé (s). Il n’y a pas de priorité systématique mais une étude au cas par cas, le poste demandé doit amener une réelle compensation du handicap.</w:t>
      </w:r>
    </w:p>
    <w:p w14:paraId="70D98CA2" w14:textId="77777777" w:rsidR="00C368F5" w:rsidRPr="003037A1" w:rsidRDefault="00C368F5" w:rsidP="009C3CDF">
      <w:pPr>
        <w:pStyle w:val="WW-BodyText21234"/>
        <w:spacing w:line="240" w:lineRule="auto"/>
        <w:ind w:right="-141" w:firstLine="0"/>
        <w:rPr>
          <w:rFonts w:cs="Arial"/>
          <w:sz w:val="20"/>
        </w:rPr>
      </w:pPr>
    </w:p>
    <w:p w14:paraId="64F5139E" w14:textId="77777777" w:rsidR="00AF158A" w:rsidRPr="001D2349" w:rsidRDefault="00AF158A" w:rsidP="009C3CDF">
      <w:pPr>
        <w:pStyle w:val="Paragraphedeliste"/>
        <w:numPr>
          <w:ilvl w:val="0"/>
          <w:numId w:val="3"/>
        </w:numPr>
        <w:ind w:left="284" w:right="-141"/>
        <w:jc w:val="both"/>
        <w:rPr>
          <w:rFonts w:ascii="Arial" w:hAnsi="Arial" w:cs="Arial"/>
          <w:b/>
          <w:color w:val="auto"/>
          <w:u w:val="single"/>
        </w:rPr>
      </w:pPr>
      <w:r w:rsidRPr="001D2349">
        <w:rPr>
          <w:rFonts w:ascii="Arial" w:hAnsi="Arial" w:cs="Arial"/>
          <w:b/>
          <w:color w:val="auto"/>
          <w:u w:val="single"/>
        </w:rPr>
        <w:t xml:space="preserve">Bonifications liées à l’expérience et au parcours professionnel : </w:t>
      </w:r>
    </w:p>
    <w:p w14:paraId="28FE7C7A" w14:textId="77777777" w:rsidR="00AF158A" w:rsidRPr="001D2349" w:rsidRDefault="00AF158A" w:rsidP="009C3CDF">
      <w:pPr>
        <w:pStyle w:val="Paragraphedeliste"/>
        <w:numPr>
          <w:ilvl w:val="0"/>
          <w:numId w:val="2"/>
        </w:numPr>
        <w:spacing w:before="0" w:beforeAutospacing="0" w:after="0" w:afterAutospacing="0"/>
        <w:ind w:left="567" w:right="-141" w:hanging="142"/>
        <w:jc w:val="both"/>
        <w:rPr>
          <w:rFonts w:ascii="Arial" w:hAnsi="Arial" w:cs="Arial"/>
          <w:color w:val="auto"/>
          <w:sz w:val="20"/>
          <w:szCs w:val="20"/>
          <w:u w:val="single"/>
        </w:rPr>
      </w:pPr>
      <w:r w:rsidRPr="001D2349">
        <w:rPr>
          <w:rFonts w:ascii="Arial" w:hAnsi="Arial" w:cs="Arial"/>
          <w:color w:val="auto"/>
          <w:sz w:val="20"/>
          <w:szCs w:val="20"/>
          <w:u w:val="single"/>
        </w:rPr>
        <w:t xml:space="preserve">Bonification pour les agents dont l’emploi est supprimé en raison d'une modification de la carte scolaire : </w:t>
      </w:r>
    </w:p>
    <w:p w14:paraId="45FA1343" w14:textId="77777777" w:rsidR="00BD4F10" w:rsidRPr="001D2349" w:rsidRDefault="00BD4F10" w:rsidP="009C3CDF">
      <w:pPr>
        <w:pStyle w:val="WW-BodyText21234"/>
        <w:spacing w:line="240" w:lineRule="auto"/>
        <w:ind w:right="-141" w:firstLine="0"/>
        <w:rPr>
          <w:rFonts w:cs="Arial"/>
          <w:sz w:val="20"/>
        </w:rPr>
      </w:pPr>
      <w:r w:rsidRPr="001D2349">
        <w:rPr>
          <w:rFonts w:cs="Arial"/>
          <w:sz w:val="20"/>
        </w:rPr>
        <w:t>L’enseignant concerné bénéficie d’une priorité absolue (de niveau 1) sur les postes de repli.</w:t>
      </w:r>
    </w:p>
    <w:p w14:paraId="25C1BAFF" w14:textId="77777777" w:rsidR="00BD4F10" w:rsidRPr="001D2349" w:rsidRDefault="00AF158A" w:rsidP="009C3CDF">
      <w:pPr>
        <w:pStyle w:val="Paragraphedeliste"/>
        <w:numPr>
          <w:ilvl w:val="0"/>
          <w:numId w:val="2"/>
        </w:numPr>
        <w:ind w:left="567" w:right="-141" w:hanging="142"/>
        <w:jc w:val="both"/>
        <w:rPr>
          <w:rFonts w:ascii="Arial" w:hAnsi="Arial" w:cs="Arial"/>
          <w:color w:val="auto"/>
          <w:sz w:val="20"/>
          <w:szCs w:val="20"/>
          <w:u w:val="single"/>
        </w:rPr>
      </w:pPr>
      <w:r w:rsidRPr="001D2349">
        <w:rPr>
          <w:rFonts w:ascii="Arial" w:hAnsi="Arial" w:cs="Arial"/>
          <w:color w:val="auto"/>
          <w:sz w:val="20"/>
          <w:szCs w:val="20"/>
          <w:u w:val="single"/>
        </w:rPr>
        <w:t xml:space="preserve">Bonification de stabilité pour certains postes situés en ruralité : </w:t>
      </w:r>
    </w:p>
    <w:p w14:paraId="142F9152" w14:textId="77777777" w:rsidR="00BD4F10" w:rsidRPr="001D2349" w:rsidRDefault="00BD4F10" w:rsidP="009C3CDF">
      <w:pPr>
        <w:pStyle w:val="Corpsdetexte22"/>
        <w:spacing w:line="240" w:lineRule="auto"/>
        <w:ind w:right="-141" w:firstLine="0"/>
        <w:jc w:val="both"/>
        <w:rPr>
          <w:rFonts w:cs="Arial"/>
        </w:rPr>
      </w:pPr>
      <w:r w:rsidRPr="001D2349">
        <w:rPr>
          <w:rFonts w:cs="Arial"/>
        </w:rPr>
        <w:t>Afin de favoriser la stabilité des personnes sur certains postes difficiles à pourvoir du fait de leur situation géographique et/ou de conditions d’exercice plus particulières, une bonification est accordée dès la troisième année d’exercice (voir annexe 2 – barème).</w:t>
      </w:r>
    </w:p>
    <w:p w14:paraId="7FE6B19B" w14:textId="77777777" w:rsidR="00BD4F10" w:rsidRPr="001D2349" w:rsidRDefault="00BD4F10" w:rsidP="009C3CDF">
      <w:pPr>
        <w:pStyle w:val="Corpsdetexte22"/>
        <w:spacing w:line="240" w:lineRule="auto"/>
        <w:ind w:right="-141" w:firstLine="0"/>
        <w:jc w:val="both"/>
        <w:rPr>
          <w:rFonts w:cs="Arial"/>
        </w:rPr>
      </w:pPr>
      <w:r w:rsidRPr="001D2349">
        <w:rPr>
          <w:rFonts w:cs="Arial"/>
        </w:rPr>
        <w:t>Les affectations à titre provisoire sur le même poste sont comptabilisées à partir de la titularisation.</w:t>
      </w:r>
    </w:p>
    <w:p w14:paraId="503877B3" w14:textId="77777777" w:rsidR="00641F77" w:rsidRPr="003037A1" w:rsidRDefault="00641F77" w:rsidP="009C3CDF">
      <w:pPr>
        <w:pStyle w:val="Corpsdetexte22"/>
        <w:spacing w:line="240" w:lineRule="auto"/>
        <w:ind w:right="-141" w:firstLine="0"/>
        <w:jc w:val="both"/>
        <w:rPr>
          <w:rFonts w:cs="Arial"/>
          <w:sz w:val="16"/>
          <w:szCs w:val="16"/>
        </w:rPr>
      </w:pPr>
    </w:p>
    <w:p w14:paraId="2154F98D" w14:textId="77777777" w:rsidR="00641F77" w:rsidRPr="001D2349" w:rsidRDefault="00641F77" w:rsidP="009C3CDF">
      <w:pPr>
        <w:ind w:right="-141"/>
        <w:jc w:val="both"/>
        <w:rPr>
          <w:rFonts w:ascii="Arial" w:hAnsi="Arial" w:cs="Arial"/>
          <w:caps/>
          <w:color w:val="auto"/>
          <w:sz w:val="20"/>
          <w:szCs w:val="20"/>
        </w:rPr>
      </w:pPr>
      <w:r w:rsidRPr="001D2349">
        <w:rPr>
          <w:rFonts w:ascii="Arial" w:hAnsi="Arial" w:cs="Arial"/>
          <w:caps/>
          <w:color w:val="auto"/>
          <w:sz w:val="20"/>
          <w:szCs w:val="20"/>
        </w:rPr>
        <w:t>Ecole élémentaire de Bastelica, evisa, ota-porto, piana, aullène de bonifacio (élémentaire et maternelle), casalabriva-sollacaro, ceccia, conca, cozzano, figari, fozzano, levie, monaccia d’aullène, olivese, pianottoli, pila canale, quenza, sari solenzara, sainte lucie de tallano, viggianello, zonza, serra di ferro, serra di Scopamène (maternelle), zicavo.</w:t>
      </w:r>
    </w:p>
    <w:p w14:paraId="53F662CC" w14:textId="77777777" w:rsidR="00DE2A3A" w:rsidRPr="003037A1" w:rsidRDefault="00DE2A3A" w:rsidP="009C3CDF">
      <w:pPr>
        <w:pStyle w:val="Corpsdetexte22"/>
        <w:spacing w:line="240" w:lineRule="auto"/>
        <w:ind w:right="-141" w:firstLine="0"/>
        <w:jc w:val="both"/>
        <w:rPr>
          <w:rFonts w:cs="Arial"/>
          <w:sz w:val="16"/>
          <w:szCs w:val="16"/>
        </w:rPr>
      </w:pPr>
    </w:p>
    <w:p w14:paraId="2E391E60" w14:textId="77777777" w:rsidR="00DE2A3A" w:rsidRPr="001D2349" w:rsidRDefault="00DE2A3A" w:rsidP="009C3CDF">
      <w:pPr>
        <w:pStyle w:val="Corpsdetexte22"/>
        <w:spacing w:line="240" w:lineRule="auto"/>
        <w:ind w:right="-141" w:firstLine="0"/>
        <w:jc w:val="both"/>
        <w:rPr>
          <w:rFonts w:cs="Arial"/>
        </w:rPr>
      </w:pPr>
      <w:r w:rsidRPr="001D2349">
        <w:rPr>
          <w:rFonts w:cs="Arial"/>
        </w:rPr>
        <w:t>Concernant les vœux portant sur la commune d’Ajaccio, la bonification supplémentaire de 10 points au titre de la 5</w:t>
      </w:r>
      <w:r w:rsidRPr="001D2349">
        <w:rPr>
          <w:rFonts w:cs="Arial"/>
          <w:vertAlign w:val="superscript"/>
        </w:rPr>
        <w:t>ème</w:t>
      </w:r>
      <w:r w:rsidRPr="001D2349">
        <w:rPr>
          <w:rFonts w:cs="Arial"/>
        </w:rPr>
        <w:t xml:space="preserve"> année s’ajoutera à l’ensemble des points obtenus au titre des autres années uniquement sur le vœu géographique « </w:t>
      </w:r>
      <w:r w:rsidR="00676DDB">
        <w:rPr>
          <w:rFonts w:cs="Arial"/>
        </w:rPr>
        <w:t>assimilé commune</w:t>
      </w:r>
      <w:r w:rsidRPr="001D2349">
        <w:rPr>
          <w:rFonts w:cs="Arial"/>
        </w:rPr>
        <w:t> » - ECEL –ECMA –DCOM – CP12 – CE12.</w:t>
      </w:r>
    </w:p>
    <w:p w14:paraId="604F22CA" w14:textId="77777777" w:rsidR="00DE2A3A" w:rsidRPr="003037A1" w:rsidRDefault="00DE2A3A" w:rsidP="009C3CDF">
      <w:pPr>
        <w:pStyle w:val="WW-BodyText21234"/>
        <w:spacing w:line="240" w:lineRule="auto"/>
        <w:ind w:right="-141" w:firstLine="0"/>
        <w:rPr>
          <w:rFonts w:cs="Arial"/>
          <w:sz w:val="16"/>
          <w:szCs w:val="16"/>
        </w:rPr>
      </w:pPr>
    </w:p>
    <w:p w14:paraId="56F67806" w14:textId="77777777" w:rsidR="00DE2A3A" w:rsidRPr="001D2349" w:rsidRDefault="00DE2A3A" w:rsidP="009C3CDF">
      <w:pPr>
        <w:pStyle w:val="WW-BodyText21234"/>
        <w:numPr>
          <w:ilvl w:val="0"/>
          <w:numId w:val="25"/>
        </w:numPr>
        <w:spacing w:line="240" w:lineRule="auto"/>
        <w:ind w:right="-141"/>
        <w:rPr>
          <w:rFonts w:cs="Arial"/>
          <w:bCs/>
          <w:sz w:val="20"/>
          <w:u w:val="single"/>
        </w:rPr>
      </w:pPr>
      <w:r w:rsidRPr="001D2349">
        <w:rPr>
          <w:rFonts w:cs="Arial"/>
          <w:bCs/>
          <w:sz w:val="20"/>
          <w:u w:val="single"/>
        </w:rPr>
        <w:t>Stabilité dans le poste</w:t>
      </w:r>
    </w:p>
    <w:p w14:paraId="48675373" w14:textId="77777777" w:rsidR="00DE2A3A" w:rsidRPr="001D2349" w:rsidRDefault="00DE2A3A" w:rsidP="009C3CDF">
      <w:pPr>
        <w:pStyle w:val="WW-BodyText21234"/>
        <w:spacing w:line="240" w:lineRule="auto"/>
        <w:ind w:right="-141" w:firstLine="0"/>
        <w:rPr>
          <w:rFonts w:cs="Arial"/>
          <w:bCs/>
          <w:sz w:val="20"/>
        </w:rPr>
      </w:pPr>
      <w:r w:rsidRPr="001D2349">
        <w:rPr>
          <w:rFonts w:cs="Arial"/>
          <w:bCs/>
          <w:sz w:val="20"/>
        </w:rPr>
        <w:t>Une bonification est accordée au titre de l’ancienneté dans un poste du département de la Corse du Sud dès la troisième année (voir annexe) et concerne les personnels actuellement en poste et nommés à titre définitif.</w:t>
      </w:r>
    </w:p>
    <w:p w14:paraId="3EF93161" w14:textId="77777777" w:rsidR="00A31FD7" w:rsidRPr="00AD1613" w:rsidRDefault="00DE2A3A" w:rsidP="009C3CDF">
      <w:pPr>
        <w:pStyle w:val="WW-BodyText21234"/>
        <w:spacing w:line="240" w:lineRule="auto"/>
        <w:ind w:right="-141" w:firstLine="0"/>
        <w:rPr>
          <w:rFonts w:cs="Arial"/>
          <w:bCs/>
          <w:sz w:val="20"/>
        </w:rPr>
      </w:pPr>
      <w:r w:rsidRPr="001D2349">
        <w:rPr>
          <w:rFonts w:cs="Arial"/>
          <w:bCs/>
          <w:sz w:val="20"/>
        </w:rPr>
        <w:t>Les positions de congé parental – congé de formation - CLM – CLD suspendent le décompte.</w:t>
      </w:r>
    </w:p>
    <w:p w14:paraId="78E81E77" w14:textId="77777777" w:rsidR="00A31FD7" w:rsidRPr="00AD1613" w:rsidRDefault="00AF158A" w:rsidP="00AD1613">
      <w:pPr>
        <w:pStyle w:val="Paragraphedeliste"/>
        <w:numPr>
          <w:ilvl w:val="0"/>
          <w:numId w:val="30"/>
        </w:numPr>
        <w:jc w:val="both"/>
        <w:rPr>
          <w:rFonts w:ascii="Arial" w:hAnsi="Arial" w:cs="Arial"/>
          <w:color w:val="auto"/>
          <w:sz w:val="18"/>
          <w:szCs w:val="18"/>
        </w:rPr>
      </w:pPr>
      <w:r w:rsidRPr="00A31FD7">
        <w:rPr>
          <w:rFonts w:ascii="Arial" w:hAnsi="Arial" w:cs="Arial"/>
          <w:color w:val="auto"/>
          <w:sz w:val="20"/>
          <w:szCs w:val="20"/>
          <w:u w:val="single"/>
        </w:rPr>
        <w:lastRenderedPageBreak/>
        <w:t xml:space="preserve">Bonification affectation en brigade </w:t>
      </w:r>
      <w:r w:rsidR="00A31FD7" w:rsidRPr="00A31FD7">
        <w:rPr>
          <w:rFonts w:ascii="Arial" w:hAnsi="Arial" w:cs="Arial"/>
          <w:color w:val="auto"/>
          <w:sz w:val="20"/>
          <w:szCs w:val="20"/>
          <w:u w:val="single"/>
        </w:rPr>
        <w:t xml:space="preserve">rurale : </w:t>
      </w:r>
      <w:r w:rsidR="00A31FD7" w:rsidRPr="00A31FD7">
        <w:rPr>
          <w:rFonts w:ascii="Arial" w:eastAsia="Times New Roman" w:hAnsi="Arial" w:cs="Arial"/>
          <w:color w:val="auto"/>
          <w:sz w:val="18"/>
          <w:szCs w:val="18"/>
        </w:rPr>
        <w:t>Affectation à titre provisoire ou définitive</w:t>
      </w:r>
      <w:r w:rsidR="00980FEA">
        <w:rPr>
          <w:rFonts w:ascii="Arial" w:eastAsia="Times New Roman" w:hAnsi="Arial" w:cs="Arial"/>
          <w:color w:val="auto"/>
          <w:sz w:val="18"/>
          <w:szCs w:val="18"/>
        </w:rPr>
        <w:t xml:space="preserve"> ; </w:t>
      </w:r>
      <w:r w:rsidR="00A31FD7" w:rsidRPr="00A31FD7">
        <w:rPr>
          <w:rFonts w:ascii="Arial" w:eastAsia="Times New Roman" w:hAnsi="Arial" w:cs="Arial"/>
          <w:color w:val="auto"/>
          <w:sz w:val="18"/>
          <w:szCs w:val="18"/>
        </w:rPr>
        <w:t>remplacement à + de 30 km du domicile et supérieure ou égale à 6 mois Se cumule avec la bonification pour stabilité dans le poste</w:t>
      </w:r>
      <w:r w:rsidR="00A31FD7" w:rsidRPr="00A31FD7">
        <w:rPr>
          <w:rFonts w:ascii="Arial" w:hAnsi="Arial" w:cs="Arial"/>
          <w:color w:val="auto"/>
          <w:sz w:val="18"/>
          <w:szCs w:val="18"/>
        </w:rPr>
        <w:t xml:space="preserve"> </w:t>
      </w:r>
    </w:p>
    <w:p w14:paraId="7BE5BF53" w14:textId="77777777" w:rsidR="00AF158A" w:rsidRPr="001D2349" w:rsidRDefault="00AF158A" w:rsidP="003037A1">
      <w:pPr>
        <w:pStyle w:val="Paragraphedeliste"/>
        <w:numPr>
          <w:ilvl w:val="0"/>
          <w:numId w:val="2"/>
        </w:numPr>
        <w:spacing w:after="120" w:afterAutospacing="0"/>
        <w:ind w:left="782" w:right="-142" w:hanging="357"/>
        <w:jc w:val="both"/>
        <w:rPr>
          <w:rFonts w:ascii="Arial" w:hAnsi="Arial" w:cs="Arial"/>
          <w:color w:val="auto"/>
          <w:sz w:val="20"/>
          <w:szCs w:val="20"/>
        </w:rPr>
      </w:pPr>
      <w:r w:rsidRPr="001D2349">
        <w:rPr>
          <w:rFonts w:ascii="Arial" w:hAnsi="Arial" w:cs="Arial"/>
          <w:color w:val="auto"/>
          <w:sz w:val="20"/>
          <w:szCs w:val="20"/>
          <w:u w:val="single"/>
        </w:rPr>
        <w:t>Bonification liée au caractère répété de la demande</w:t>
      </w:r>
      <w:r w:rsidRPr="001D2349">
        <w:rPr>
          <w:rFonts w:ascii="Arial" w:hAnsi="Arial" w:cs="Arial"/>
          <w:color w:val="auto"/>
          <w:sz w:val="20"/>
          <w:szCs w:val="20"/>
        </w:rPr>
        <w:t xml:space="preserve"> : </w:t>
      </w:r>
    </w:p>
    <w:p w14:paraId="37E9DC59" w14:textId="77777777" w:rsidR="00AF158A" w:rsidRDefault="00AF158A" w:rsidP="009C3CDF">
      <w:pPr>
        <w:ind w:right="-141"/>
        <w:jc w:val="both"/>
        <w:rPr>
          <w:rFonts w:ascii="Arial" w:hAnsi="Arial" w:cs="Arial"/>
          <w:color w:val="auto"/>
          <w:sz w:val="20"/>
          <w:szCs w:val="20"/>
        </w:rPr>
      </w:pPr>
      <w:r w:rsidRPr="001D2349">
        <w:rPr>
          <w:rFonts w:ascii="Arial" w:hAnsi="Arial" w:cs="Arial"/>
          <w:color w:val="auto"/>
          <w:sz w:val="20"/>
          <w:szCs w:val="20"/>
        </w:rPr>
        <w:t>Une bonification est ac</w:t>
      </w:r>
      <w:r w:rsidR="009140B6" w:rsidRPr="001D2349">
        <w:rPr>
          <w:rFonts w:ascii="Arial" w:hAnsi="Arial" w:cs="Arial"/>
          <w:color w:val="auto"/>
          <w:sz w:val="20"/>
          <w:szCs w:val="20"/>
        </w:rPr>
        <w:t>cordée sur le même vœu précis (</w:t>
      </w:r>
      <w:r w:rsidRPr="001D2349">
        <w:rPr>
          <w:rFonts w:ascii="Arial" w:hAnsi="Arial" w:cs="Arial"/>
          <w:color w:val="auto"/>
          <w:sz w:val="20"/>
          <w:szCs w:val="20"/>
        </w:rPr>
        <w:t>1</w:t>
      </w:r>
      <w:r w:rsidRPr="001D2349">
        <w:rPr>
          <w:rFonts w:ascii="Arial" w:hAnsi="Arial" w:cs="Arial"/>
          <w:color w:val="auto"/>
          <w:sz w:val="20"/>
          <w:szCs w:val="20"/>
          <w:vertAlign w:val="superscript"/>
        </w:rPr>
        <w:t>er</w:t>
      </w:r>
      <w:r w:rsidRPr="001D2349">
        <w:rPr>
          <w:rFonts w:ascii="Arial" w:hAnsi="Arial" w:cs="Arial"/>
          <w:color w:val="auto"/>
          <w:sz w:val="20"/>
          <w:szCs w:val="20"/>
        </w:rPr>
        <w:t xml:space="preserve"> vœu) : est entendu comme même vœu précis tout </w:t>
      </w:r>
      <w:r w:rsidR="009140B6" w:rsidRPr="001D2349">
        <w:rPr>
          <w:rFonts w:ascii="Arial" w:hAnsi="Arial" w:cs="Arial"/>
          <w:color w:val="auto"/>
          <w:sz w:val="20"/>
          <w:szCs w:val="20"/>
        </w:rPr>
        <w:t>vœu</w:t>
      </w:r>
      <w:r w:rsidRPr="001D2349">
        <w:rPr>
          <w:rFonts w:ascii="Arial" w:hAnsi="Arial" w:cs="Arial"/>
          <w:color w:val="auto"/>
          <w:sz w:val="20"/>
          <w:szCs w:val="20"/>
        </w:rPr>
        <w:t xml:space="preserve"> portant sur le même établissement quelles que soient la nature de support et la spécialité. </w:t>
      </w:r>
    </w:p>
    <w:p w14:paraId="21B70C4A" w14:textId="3FA172DF" w:rsidR="00AD1613" w:rsidRPr="00AD1613" w:rsidRDefault="00AD1613" w:rsidP="00AD1613">
      <w:pPr>
        <w:pStyle w:val="Paragraphedeliste"/>
        <w:numPr>
          <w:ilvl w:val="0"/>
          <w:numId w:val="30"/>
        </w:numPr>
        <w:ind w:left="0" w:right="-141" w:hanging="11"/>
        <w:jc w:val="both"/>
        <w:rPr>
          <w:rFonts w:ascii="Arial" w:hAnsi="Arial" w:cs="Arial"/>
          <w:color w:val="auto"/>
          <w:sz w:val="20"/>
          <w:szCs w:val="20"/>
        </w:rPr>
      </w:pPr>
      <w:r w:rsidRPr="00AD1613">
        <w:rPr>
          <w:rFonts w:ascii="Arial" w:hAnsi="Arial" w:cs="Arial"/>
          <w:color w:val="auto"/>
          <w:sz w:val="20"/>
          <w:szCs w:val="20"/>
          <w:u w:val="single"/>
        </w:rPr>
        <w:t>Ancienneté de fonction</w:t>
      </w:r>
      <w:r>
        <w:rPr>
          <w:rFonts w:ascii="Arial" w:hAnsi="Arial" w:cs="Arial"/>
          <w:color w:val="auto"/>
          <w:sz w:val="20"/>
          <w:szCs w:val="20"/>
        </w:rPr>
        <w:t> </w:t>
      </w:r>
      <w:r w:rsidRPr="00AD1613">
        <w:rPr>
          <w:rFonts w:ascii="Arial" w:hAnsi="Arial" w:cs="Arial"/>
          <w:color w:val="auto"/>
          <w:sz w:val="20"/>
          <w:szCs w:val="20"/>
        </w:rPr>
        <w:t>: Expérience en situation d’enseignement en cumulant les anciennetés dans les grades du 1</w:t>
      </w:r>
      <w:r w:rsidRPr="00AD1613">
        <w:rPr>
          <w:rFonts w:ascii="Arial" w:hAnsi="Arial" w:cs="Arial"/>
          <w:color w:val="auto"/>
          <w:sz w:val="20"/>
          <w:szCs w:val="20"/>
          <w:vertAlign w:val="superscript"/>
        </w:rPr>
        <w:t>er</w:t>
      </w:r>
      <w:r w:rsidRPr="00AD1613">
        <w:rPr>
          <w:rFonts w:ascii="Arial" w:hAnsi="Arial" w:cs="Arial"/>
          <w:color w:val="auto"/>
          <w:sz w:val="20"/>
          <w:szCs w:val="20"/>
        </w:rPr>
        <w:t xml:space="preserve"> degré. Au 1</w:t>
      </w:r>
      <w:r w:rsidRPr="00AD1613">
        <w:rPr>
          <w:rFonts w:ascii="Arial" w:hAnsi="Arial" w:cs="Arial"/>
          <w:color w:val="auto"/>
          <w:sz w:val="20"/>
          <w:szCs w:val="20"/>
          <w:vertAlign w:val="superscript"/>
        </w:rPr>
        <w:t>er</w:t>
      </w:r>
      <w:r w:rsidRPr="00AD1613">
        <w:rPr>
          <w:rFonts w:ascii="Arial" w:hAnsi="Arial" w:cs="Arial"/>
          <w:color w:val="auto"/>
          <w:sz w:val="20"/>
          <w:szCs w:val="20"/>
        </w:rPr>
        <w:t xml:space="preserve"> janvier 202</w:t>
      </w:r>
      <w:r w:rsidR="00EB7CD0">
        <w:rPr>
          <w:rFonts w:ascii="Arial" w:hAnsi="Arial" w:cs="Arial"/>
          <w:color w:val="auto"/>
          <w:sz w:val="20"/>
          <w:szCs w:val="20"/>
        </w:rPr>
        <w:t>4</w:t>
      </w:r>
    </w:p>
    <w:p w14:paraId="065F3114" w14:textId="103F9901" w:rsidR="00455F5E" w:rsidRPr="001D2349" w:rsidRDefault="00AF158A" w:rsidP="00455F5E">
      <w:pPr>
        <w:ind w:right="-141"/>
        <w:jc w:val="both"/>
        <w:rPr>
          <w:rFonts w:ascii="Arial" w:hAnsi="Arial" w:cs="Arial"/>
          <w:color w:val="0070C0"/>
          <w:sz w:val="20"/>
          <w:szCs w:val="20"/>
        </w:rPr>
      </w:pPr>
      <w:r w:rsidRPr="001D2349">
        <w:rPr>
          <w:rFonts w:ascii="Arial" w:hAnsi="Arial" w:cs="Arial"/>
          <w:color w:val="auto"/>
          <w:sz w:val="20"/>
          <w:szCs w:val="20"/>
          <w:u w:val="single"/>
        </w:rPr>
        <w:t>Ancienneté de service</w:t>
      </w:r>
      <w:r w:rsidRPr="001D2349">
        <w:rPr>
          <w:rFonts w:ascii="Arial" w:hAnsi="Arial" w:cs="Arial"/>
          <w:color w:val="auto"/>
          <w:sz w:val="20"/>
          <w:szCs w:val="20"/>
        </w:rPr>
        <w:t xml:space="preserve"> : </w:t>
      </w:r>
      <w:r w:rsidR="00455F5E" w:rsidRPr="001D2349">
        <w:rPr>
          <w:rFonts w:ascii="Arial" w:hAnsi="Arial" w:cs="Arial"/>
          <w:color w:val="auto"/>
          <w:sz w:val="20"/>
          <w:szCs w:val="20"/>
        </w:rPr>
        <w:t xml:space="preserve">AGS au </w:t>
      </w:r>
      <w:r w:rsidR="00455F5E">
        <w:rPr>
          <w:rFonts w:ascii="Arial" w:hAnsi="Arial" w:cs="Arial"/>
          <w:color w:val="auto"/>
          <w:sz w:val="20"/>
          <w:szCs w:val="20"/>
        </w:rPr>
        <w:t>1</w:t>
      </w:r>
      <w:r w:rsidR="00455F5E" w:rsidRPr="00AD1613">
        <w:rPr>
          <w:rFonts w:ascii="Arial" w:hAnsi="Arial" w:cs="Arial"/>
          <w:color w:val="auto"/>
          <w:sz w:val="20"/>
          <w:szCs w:val="20"/>
          <w:vertAlign w:val="superscript"/>
        </w:rPr>
        <w:t>er</w:t>
      </w:r>
      <w:r w:rsidR="00455F5E">
        <w:rPr>
          <w:rFonts w:ascii="Arial" w:hAnsi="Arial" w:cs="Arial"/>
          <w:color w:val="auto"/>
          <w:sz w:val="20"/>
          <w:szCs w:val="20"/>
        </w:rPr>
        <w:t xml:space="preserve"> janvier 202</w:t>
      </w:r>
      <w:r w:rsidR="00EB7CD0">
        <w:rPr>
          <w:rFonts w:ascii="Arial" w:hAnsi="Arial" w:cs="Arial"/>
          <w:color w:val="auto"/>
          <w:sz w:val="20"/>
          <w:szCs w:val="20"/>
        </w:rPr>
        <w:t>4</w:t>
      </w:r>
      <w:r w:rsidR="00455F5E" w:rsidRPr="001D2349">
        <w:rPr>
          <w:rFonts w:ascii="Arial" w:hAnsi="Arial" w:cs="Arial"/>
          <w:color w:val="auto"/>
          <w:sz w:val="20"/>
          <w:szCs w:val="20"/>
        </w:rPr>
        <w:t>.</w:t>
      </w:r>
    </w:p>
    <w:p w14:paraId="0CEA769B" w14:textId="77777777" w:rsidR="00AF158A" w:rsidRPr="00455F5E" w:rsidRDefault="00AF158A" w:rsidP="00455F5E">
      <w:pPr>
        <w:spacing w:after="120"/>
        <w:ind w:left="425" w:right="-142"/>
        <w:jc w:val="both"/>
        <w:rPr>
          <w:rFonts w:ascii="Arial" w:hAnsi="Arial" w:cs="Arial"/>
          <w:color w:val="auto"/>
          <w:sz w:val="20"/>
          <w:szCs w:val="20"/>
        </w:rPr>
      </w:pPr>
    </w:p>
    <w:p w14:paraId="19D4BD7A" w14:textId="77777777" w:rsidR="00E92B7C" w:rsidRPr="001D1921" w:rsidRDefault="00E92B7C" w:rsidP="001D1921">
      <w:pPr>
        <w:pStyle w:val="Paragraphedeliste"/>
        <w:numPr>
          <w:ilvl w:val="0"/>
          <w:numId w:val="24"/>
        </w:numPr>
        <w:suppressAutoHyphens/>
        <w:overflowPunct w:val="0"/>
        <w:autoSpaceDE w:val="0"/>
        <w:ind w:right="-141"/>
        <w:jc w:val="both"/>
        <w:textAlignment w:val="baseline"/>
        <w:rPr>
          <w:rFonts w:ascii="Arial" w:eastAsia="Times New Roman" w:hAnsi="Arial" w:cs="Arial"/>
          <w:bCs/>
          <w:color w:val="auto"/>
          <w:sz w:val="20"/>
          <w:szCs w:val="20"/>
          <w:lang w:eastAsia="ar-SA"/>
        </w:rPr>
      </w:pPr>
      <w:r>
        <w:rPr>
          <w:rFonts w:ascii="Arial" w:hAnsi="Arial" w:cs="Arial"/>
          <w:b/>
          <w:color w:val="auto"/>
          <w:u w:val="single"/>
        </w:rPr>
        <w:t>Bonification</w:t>
      </w:r>
      <w:r w:rsidRPr="001D2349">
        <w:rPr>
          <w:rFonts w:ascii="Arial" w:hAnsi="Arial" w:cs="Arial"/>
          <w:b/>
          <w:color w:val="auto"/>
          <w:u w:val="single"/>
        </w:rPr>
        <w:t xml:space="preserve"> </w:t>
      </w:r>
      <w:r>
        <w:rPr>
          <w:rFonts w:ascii="Arial" w:hAnsi="Arial" w:cs="Arial"/>
          <w:b/>
          <w:color w:val="auto"/>
          <w:u w:val="single"/>
        </w:rPr>
        <w:t>subsidiaire</w:t>
      </w:r>
      <w:r w:rsidRPr="001D2349">
        <w:rPr>
          <w:rFonts w:ascii="Arial" w:hAnsi="Arial" w:cs="Arial"/>
          <w:b/>
          <w:color w:val="auto"/>
          <w:u w:val="single"/>
        </w:rPr>
        <w:t xml:space="preserve"> : </w:t>
      </w:r>
      <w:r w:rsidR="001D1921" w:rsidRPr="00E17672">
        <w:rPr>
          <w:rFonts w:ascii="Arial" w:eastAsia="Times New Roman" w:hAnsi="Arial" w:cs="Arial"/>
          <w:bCs/>
          <w:color w:val="auto"/>
          <w:sz w:val="20"/>
          <w:szCs w:val="20"/>
          <w:lang w:eastAsia="ar-SA"/>
        </w:rPr>
        <w:t>Parent isolé</w:t>
      </w:r>
    </w:p>
    <w:p w14:paraId="1175A865" w14:textId="77777777" w:rsidR="00E92B7C" w:rsidRDefault="00E92B7C" w:rsidP="00E92B7C">
      <w:pPr>
        <w:suppressAutoHyphens/>
        <w:overflowPunct w:val="0"/>
        <w:autoSpaceDE w:val="0"/>
        <w:ind w:right="-141"/>
        <w:jc w:val="both"/>
        <w:textAlignment w:val="baseline"/>
        <w:rPr>
          <w:rFonts w:ascii="Arial" w:eastAsia="Times New Roman" w:hAnsi="Arial" w:cs="Arial"/>
          <w:color w:val="auto"/>
          <w:sz w:val="20"/>
          <w:szCs w:val="20"/>
          <w:lang w:eastAsia="ar-SA"/>
        </w:rPr>
      </w:pPr>
      <w:r w:rsidRPr="00BE69D6">
        <w:rPr>
          <w:rFonts w:ascii="Arial" w:eastAsia="Times New Roman" w:hAnsi="Arial" w:cs="Arial"/>
          <w:color w:val="auto"/>
          <w:sz w:val="20"/>
          <w:szCs w:val="20"/>
          <w:lang w:eastAsia="ar-SA"/>
        </w:rPr>
        <w:t xml:space="preserve">Les personnes exerçant seules l’autorité parentale ayant à charge un ou plusieurs enfants de </w:t>
      </w:r>
      <w:r w:rsidRPr="00BE69D6">
        <w:rPr>
          <w:rFonts w:ascii="Arial" w:eastAsia="Times New Roman" w:hAnsi="Arial" w:cs="Arial"/>
          <w:color w:val="auto"/>
          <w:sz w:val="20"/>
          <w:szCs w:val="20"/>
          <w:u w:val="single"/>
          <w:lang w:eastAsia="ar-SA"/>
        </w:rPr>
        <w:t>moins de 18 ans</w:t>
      </w:r>
      <w:r w:rsidRPr="00BE69D6">
        <w:rPr>
          <w:rFonts w:ascii="Arial" w:eastAsia="Times New Roman" w:hAnsi="Arial" w:cs="Arial"/>
          <w:color w:val="auto"/>
          <w:sz w:val="20"/>
          <w:szCs w:val="20"/>
          <w:lang w:eastAsia="ar-SA"/>
        </w:rPr>
        <w:t xml:space="preserve"> au 1</w:t>
      </w:r>
      <w:r w:rsidRPr="00BE69D6">
        <w:rPr>
          <w:rFonts w:ascii="Arial" w:eastAsia="Times New Roman" w:hAnsi="Arial" w:cs="Arial"/>
          <w:color w:val="auto"/>
          <w:sz w:val="20"/>
          <w:szCs w:val="20"/>
          <w:vertAlign w:val="superscript"/>
          <w:lang w:eastAsia="ar-SA"/>
        </w:rPr>
        <w:t>er</w:t>
      </w:r>
      <w:r w:rsidRPr="00BE69D6">
        <w:rPr>
          <w:rFonts w:ascii="Arial" w:eastAsia="Times New Roman" w:hAnsi="Arial" w:cs="Arial"/>
          <w:color w:val="auto"/>
          <w:sz w:val="20"/>
          <w:szCs w:val="20"/>
          <w:lang w:eastAsia="ar-SA"/>
        </w:rPr>
        <w:t xml:space="preserve"> septembre 202</w:t>
      </w:r>
      <w:r w:rsidR="003D781B">
        <w:rPr>
          <w:rFonts w:ascii="Arial" w:eastAsia="Times New Roman" w:hAnsi="Arial" w:cs="Arial"/>
          <w:color w:val="auto"/>
          <w:sz w:val="20"/>
          <w:szCs w:val="20"/>
          <w:lang w:eastAsia="ar-SA"/>
        </w:rPr>
        <w:t>3</w:t>
      </w:r>
      <w:r w:rsidRPr="00BE69D6">
        <w:rPr>
          <w:rFonts w:ascii="Arial" w:eastAsia="Times New Roman" w:hAnsi="Arial" w:cs="Arial"/>
          <w:color w:val="auto"/>
          <w:sz w:val="20"/>
          <w:szCs w:val="20"/>
          <w:lang w:eastAsia="ar-SA"/>
        </w:rPr>
        <w:t xml:space="preserve"> bénéficient d’une bonification de </w:t>
      </w:r>
      <w:r w:rsidR="005565DC" w:rsidRPr="00526400">
        <w:rPr>
          <w:rFonts w:ascii="Arial" w:eastAsia="Times New Roman" w:hAnsi="Arial" w:cs="Arial"/>
          <w:b/>
          <w:color w:val="auto"/>
          <w:sz w:val="20"/>
          <w:szCs w:val="20"/>
          <w:lang w:eastAsia="ar-SA"/>
        </w:rPr>
        <w:t>1 point</w:t>
      </w:r>
      <w:r w:rsidRPr="00526400">
        <w:rPr>
          <w:rFonts w:ascii="Arial" w:eastAsia="Times New Roman" w:hAnsi="Arial" w:cs="Arial"/>
          <w:b/>
          <w:color w:val="auto"/>
          <w:sz w:val="20"/>
          <w:szCs w:val="20"/>
          <w:lang w:eastAsia="ar-SA"/>
        </w:rPr>
        <w:t xml:space="preserve"> à laquelle s’ajoutent </w:t>
      </w:r>
      <w:r w:rsidR="00526400" w:rsidRPr="00526400">
        <w:rPr>
          <w:rFonts w:ascii="Arial" w:eastAsia="Times New Roman" w:hAnsi="Arial" w:cs="Arial"/>
          <w:b/>
          <w:color w:val="auto"/>
          <w:sz w:val="20"/>
          <w:szCs w:val="20"/>
          <w:lang w:eastAsia="ar-SA"/>
        </w:rPr>
        <w:t xml:space="preserve">0,5 </w:t>
      </w:r>
      <w:r w:rsidR="005565DC" w:rsidRPr="00526400">
        <w:rPr>
          <w:rFonts w:ascii="Arial" w:eastAsia="Times New Roman" w:hAnsi="Arial" w:cs="Arial"/>
          <w:b/>
          <w:color w:val="auto"/>
          <w:sz w:val="20"/>
          <w:szCs w:val="20"/>
          <w:lang w:eastAsia="ar-SA"/>
        </w:rPr>
        <w:t>point par enfant</w:t>
      </w:r>
      <w:r w:rsidR="005565DC">
        <w:rPr>
          <w:rFonts w:ascii="Arial" w:eastAsia="Times New Roman" w:hAnsi="Arial" w:cs="Arial"/>
          <w:color w:val="auto"/>
          <w:sz w:val="20"/>
          <w:szCs w:val="20"/>
          <w:lang w:eastAsia="ar-SA"/>
        </w:rPr>
        <w:t xml:space="preserve"> </w:t>
      </w:r>
      <w:r w:rsidRPr="00BE69D6">
        <w:rPr>
          <w:rFonts w:ascii="Arial" w:eastAsia="Times New Roman" w:hAnsi="Arial" w:cs="Arial"/>
          <w:color w:val="auto"/>
          <w:sz w:val="20"/>
          <w:szCs w:val="20"/>
          <w:lang w:eastAsia="ar-SA"/>
        </w:rPr>
        <w:t>sous réserve que la demande soit motivée par l’amélioration des conditions de vie de l’enfant (facilité de garde, proximité de la famille).</w:t>
      </w:r>
    </w:p>
    <w:p w14:paraId="69C9F192" w14:textId="77777777" w:rsidR="005565DC" w:rsidRPr="00BE69D6" w:rsidRDefault="005565DC" w:rsidP="00E92B7C">
      <w:pPr>
        <w:suppressAutoHyphens/>
        <w:overflowPunct w:val="0"/>
        <w:autoSpaceDE w:val="0"/>
        <w:ind w:right="-141"/>
        <w:jc w:val="both"/>
        <w:textAlignment w:val="baseline"/>
        <w:rPr>
          <w:rFonts w:ascii="Arial" w:eastAsia="Times New Roman" w:hAnsi="Arial" w:cs="Arial"/>
          <w:color w:val="auto"/>
          <w:sz w:val="20"/>
          <w:szCs w:val="20"/>
          <w:lang w:eastAsia="ar-SA"/>
        </w:rPr>
      </w:pPr>
    </w:p>
    <w:p w14:paraId="034567CD" w14:textId="77777777" w:rsidR="00E92B7C" w:rsidRPr="00BE69D6" w:rsidRDefault="00E92B7C" w:rsidP="00E92B7C">
      <w:pPr>
        <w:suppressAutoHyphens/>
        <w:overflowPunct w:val="0"/>
        <w:autoSpaceDE w:val="0"/>
        <w:ind w:right="-141"/>
        <w:jc w:val="both"/>
        <w:textAlignment w:val="baseline"/>
        <w:rPr>
          <w:rFonts w:ascii="Arial" w:eastAsia="Times New Roman" w:hAnsi="Arial" w:cs="Arial"/>
          <w:color w:val="auto"/>
          <w:sz w:val="20"/>
          <w:szCs w:val="20"/>
          <w:lang w:eastAsia="ar-SA"/>
        </w:rPr>
      </w:pPr>
      <w:r w:rsidRPr="00BE69D6">
        <w:rPr>
          <w:rFonts w:ascii="Arial" w:eastAsia="Times New Roman" w:hAnsi="Arial" w:cs="Arial"/>
          <w:color w:val="auto"/>
          <w:sz w:val="20"/>
          <w:szCs w:val="20"/>
          <w:lang w:eastAsia="ar-SA"/>
        </w:rPr>
        <w:t xml:space="preserve">Les pièces justificatives à fournir en appui de la demande (annexe 5) sont : </w:t>
      </w:r>
    </w:p>
    <w:p w14:paraId="18ABDD52" w14:textId="77777777" w:rsidR="00E92B7C" w:rsidRPr="00BE69D6" w:rsidRDefault="00E92B7C" w:rsidP="00E92B7C">
      <w:pPr>
        <w:suppressAutoHyphens/>
        <w:overflowPunct w:val="0"/>
        <w:autoSpaceDE w:val="0"/>
        <w:ind w:right="-141"/>
        <w:jc w:val="both"/>
        <w:textAlignment w:val="baseline"/>
        <w:rPr>
          <w:rFonts w:ascii="Arial" w:eastAsia="Times New Roman" w:hAnsi="Arial" w:cs="Arial"/>
          <w:color w:val="auto"/>
          <w:sz w:val="20"/>
          <w:szCs w:val="20"/>
          <w:lang w:eastAsia="ar-SA"/>
        </w:rPr>
      </w:pPr>
      <w:r w:rsidRPr="00BE69D6">
        <w:rPr>
          <w:rFonts w:ascii="Arial" w:eastAsia="Times New Roman" w:hAnsi="Arial" w:cs="Arial"/>
          <w:color w:val="auto"/>
          <w:sz w:val="20"/>
          <w:szCs w:val="20"/>
          <w:lang w:eastAsia="ar-SA"/>
        </w:rPr>
        <w:t>La photocopie du livret de famille ou de l’extrait d’acte de naissance ou toute pièce officielle attestant de l’autorité parentale unique ainsi que toute pièce attestant que la demande de mutation améliorera les conditions de vie de l’enfant.</w:t>
      </w:r>
    </w:p>
    <w:p w14:paraId="14564EF6" w14:textId="77777777" w:rsidR="00E92B7C" w:rsidRPr="00BE69D6" w:rsidRDefault="00E92B7C" w:rsidP="00E92B7C">
      <w:pPr>
        <w:suppressAutoHyphens/>
        <w:overflowPunct w:val="0"/>
        <w:autoSpaceDE w:val="0"/>
        <w:ind w:right="-141"/>
        <w:jc w:val="both"/>
        <w:textAlignment w:val="baseline"/>
        <w:rPr>
          <w:rFonts w:ascii="Arial" w:eastAsia="Times New Roman" w:hAnsi="Arial" w:cs="Arial"/>
          <w:color w:val="auto"/>
          <w:sz w:val="20"/>
          <w:szCs w:val="20"/>
          <w:lang w:eastAsia="ar-SA"/>
        </w:rPr>
      </w:pPr>
    </w:p>
    <w:p w14:paraId="4E1FF860" w14:textId="77777777" w:rsidR="00E92B7C" w:rsidRPr="00BE69D6" w:rsidRDefault="00E92B7C" w:rsidP="00E92B7C">
      <w:pPr>
        <w:suppressAutoHyphens/>
        <w:overflowPunct w:val="0"/>
        <w:autoSpaceDE w:val="0"/>
        <w:ind w:right="-141"/>
        <w:jc w:val="both"/>
        <w:textAlignment w:val="baseline"/>
        <w:rPr>
          <w:rFonts w:ascii="Arial" w:eastAsia="Times New Roman" w:hAnsi="Arial" w:cs="Arial"/>
          <w:color w:val="auto"/>
          <w:sz w:val="20"/>
          <w:szCs w:val="20"/>
          <w:lang w:eastAsia="ar-SA"/>
        </w:rPr>
      </w:pPr>
      <w:r w:rsidRPr="00BE69D6">
        <w:rPr>
          <w:rFonts w:ascii="Arial" w:eastAsia="Times New Roman" w:hAnsi="Arial" w:cs="Arial"/>
          <w:color w:val="auto"/>
          <w:sz w:val="20"/>
          <w:szCs w:val="20"/>
          <w:lang w:eastAsia="ar-SA"/>
        </w:rPr>
        <w:t>Les bonifications parent isolé, s’appliquent aussi aux vœux portant sur les zones géographiques.</w:t>
      </w:r>
    </w:p>
    <w:p w14:paraId="3B885FE1" w14:textId="77777777" w:rsidR="00E92B7C" w:rsidRPr="00BE69D6" w:rsidRDefault="00E92B7C" w:rsidP="00E92B7C">
      <w:pPr>
        <w:suppressAutoHyphens/>
        <w:overflowPunct w:val="0"/>
        <w:autoSpaceDE w:val="0"/>
        <w:ind w:right="-141"/>
        <w:jc w:val="both"/>
        <w:textAlignment w:val="baseline"/>
        <w:rPr>
          <w:rFonts w:ascii="Arial" w:eastAsia="Times New Roman" w:hAnsi="Arial" w:cs="Arial"/>
          <w:color w:val="auto"/>
          <w:sz w:val="20"/>
          <w:szCs w:val="20"/>
          <w:lang w:eastAsia="ar-SA"/>
        </w:rPr>
      </w:pPr>
      <w:r w:rsidRPr="00BE69D6">
        <w:rPr>
          <w:rFonts w:ascii="Arial" w:eastAsia="Times New Roman" w:hAnsi="Arial" w:cs="Arial"/>
          <w:color w:val="auto"/>
          <w:sz w:val="20"/>
          <w:szCs w:val="20"/>
          <w:lang w:eastAsia="ar-SA"/>
        </w:rPr>
        <w:t>La distance entre la résidence prise en compte et au moins l’une des écoles de la zone ne doit pas être supérieure à 30 Kms. Les autres écoles de la zone peuvent être distantes de plus de 30 Kms.</w:t>
      </w:r>
    </w:p>
    <w:p w14:paraId="79D30EE1" w14:textId="77777777" w:rsidR="00E92B7C" w:rsidRPr="00BE69D6" w:rsidRDefault="00E92B7C" w:rsidP="00E92B7C">
      <w:pPr>
        <w:suppressAutoHyphens/>
        <w:overflowPunct w:val="0"/>
        <w:autoSpaceDE w:val="0"/>
        <w:ind w:right="-141"/>
        <w:jc w:val="both"/>
        <w:textAlignment w:val="baseline"/>
        <w:rPr>
          <w:rFonts w:ascii="Arial" w:eastAsia="Times New Roman" w:hAnsi="Arial" w:cs="Arial"/>
          <w:color w:val="auto"/>
          <w:sz w:val="22"/>
          <w:szCs w:val="20"/>
          <w:lang w:eastAsia="ar-SA"/>
        </w:rPr>
      </w:pPr>
    </w:p>
    <w:p w14:paraId="30EECD44" w14:textId="77777777" w:rsidR="00E92B7C" w:rsidRPr="00BE69D6" w:rsidRDefault="00E92B7C" w:rsidP="00E92B7C">
      <w:pPr>
        <w:suppressAutoHyphens/>
        <w:overflowPunct w:val="0"/>
        <w:autoSpaceDE w:val="0"/>
        <w:ind w:right="-141"/>
        <w:jc w:val="both"/>
        <w:textAlignment w:val="baseline"/>
        <w:rPr>
          <w:rFonts w:ascii="Arial" w:eastAsia="Times New Roman" w:hAnsi="Arial" w:cs="Arial"/>
          <w:b/>
          <w:color w:val="auto"/>
          <w:sz w:val="20"/>
          <w:szCs w:val="20"/>
          <w:lang w:eastAsia="ar-SA"/>
        </w:rPr>
      </w:pPr>
      <w:r w:rsidRPr="00BE69D6">
        <w:rPr>
          <w:rFonts w:ascii="Arial" w:eastAsia="Times New Roman" w:hAnsi="Arial" w:cs="Arial"/>
          <w:color w:val="auto"/>
          <w:sz w:val="20"/>
          <w:szCs w:val="20"/>
          <w:lang w:eastAsia="ar-SA"/>
        </w:rPr>
        <w:t xml:space="preserve">Les bonifications pour, parent isolé, sont attribuées sous réserve de transmettre, la demande formulée au moyen de l’imprimé joint </w:t>
      </w:r>
      <w:r w:rsidRPr="00BE69D6">
        <w:rPr>
          <w:rFonts w:ascii="Arial" w:eastAsia="Times New Roman" w:hAnsi="Arial" w:cs="Arial"/>
          <w:b/>
          <w:color w:val="auto"/>
          <w:sz w:val="20"/>
          <w:szCs w:val="20"/>
          <w:lang w:eastAsia="ar-SA"/>
        </w:rPr>
        <w:t>accompagnée des pièces justificatives.</w:t>
      </w:r>
    </w:p>
    <w:p w14:paraId="54458989" w14:textId="77777777" w:rsidR="00E92B7C" w:rsidRDefault="00E92B7C">
      <w:pPr>
        <w:spacing w:after="160" w:line="259" w:lineRule="auto"/>
        <w:rPr>
          <w:rFonts w:ascii="Arial" w:hAnsi="Arial" w:cs="Arial"/>
        </w:rPr>
      </w:pPr>
    </w:p>
    <w:sectPr w:rsidR="00E92B7C" w:rsidSect="003037A1">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33BF6" w14:textId="77777777" w:rsidR="00F27366" w:rsidRDefault="00F27366" w:rsidP="00C24A3D">
      <w:r>
        <w:separator/>
      </w:r>
    </w:p>
  </w:endnote>
  <w:endnote w:type="continuationSeparator" w:id="0">
    <w:p w14:paraId="3C69CDF8" w14:textId="77777777" w:rsidR="00F27366" w:rsidRDefault="00F27366" w:rsidP="00C2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526726"/>
      <w:docPartObj>
        <w:docPartGallery w:val="Page Numbers (Bottom of Page)"/>
        <w:docPartUnique/>
      </w:docPartObj>
    </w:sdtPr>
    <w:sdtEndPr/>
    <w:sdtContent>
      <w:p w14:paraId="2E5662B6" w14:textId="77777777" w:rsidR="00333899" w:rsidRDefault="00333899">
        <w:pPr>
          <w:pStyle w:val="Pieddepage"/>
          <w:jc w:val="center"/>
        </w:pPr>
        <w:r>
          <w:fldChar w:fldCharType="begin"/>
        </w:r>
        <w:r>
          <w:instrText>PAGE   \* MERGEFORMAT</w:instrText>
        </w:r>
        <w:r>
          <w:fldChar w:fldCharType="separate"/>
        </w:r>
        <w:r w:rsidR="00D55E0B">
          <w:rPr>
            <w:noProof/>
          </w:rPr>
          <w:t>11</w:t>
        </w:r>
        <w:r>
          <w:fldChar w:fldCharType="end"/>
        </w:r>
      </w:p>
    </w:sdtContent>
  </w:sdt>
  <w:p w14:paraId="4315BCBB" w14:textId="77777777" w:rsidR="00333899" w:rsidRDefault="003338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540CF" w14:textId="77777777" w:rsidR="00F27366" w:rsidRDefault="00F27366" w:rsidP="00C24A3D">
      <w:r>
        <w:separator/>
      </w:r>
    </w:p>
  </w:footnote>
  <w:footnote w:type="continuationSeparator" w:id="0">
    <w:p w14:paraId="61BEDDFC" w14:textId="77777777" w:rsidR="00F27366" w:rsidRDefault="00F27366" w:rsidP="00C24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59" style="width:9.75pt;height:3.75pt" coordsize="" o:spt="100" o:bullet="t" adj="0,,0" path="" stroked="f">
        <v:stroke joinstyle="miter"/>
        <v:imagedata r:id="rId1" o:title="image115"/>
        <v:formulas/>
        <v:path o:connecttype="segments"/>
      </v:shape>
    </w:pict>
  </w:numPicBullet>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2"/>
      <w:numFmt w:val="bullet"/>
      <w:lvlText w:val="-"/>
      <w:lvlJc w:val="left"/>
      <w:pPr>
        <w:tabs>
          <w:tab w:val="num" w:pos="720"/>
        </w:tabs>
        <w:ind w:left="720" w:hanging="360"/>
      </w:pPr>
      <w:rPr>
        <w:rFonts w:ascii="Arial Narrow" w:hAnsi="Arial Narrow" w:cs="Times New Roman"/>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D"/>
    <w:multiLevelType w:val="multilevel"/>
    <w:tmpl w:val="0000000D"/>
    <w:name w:val="WW8Num13"/>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7" w15:restartNumberingAfterBreak="0">
    <w:nsid w:val="00000010"/>
    <w:multiLevelType w:val="singleLevel"/>
    <w:tmpl w:val="00000010"/>
    <w:name w:val="WW8Num16"/>
    <w:lvl w:ilvl="0">
      <w:start w:val="1"/>
      <w:numFmt w:val="bullet"/>
      <w:suff w:val="nothing"/>
      <w:lvlText w:val=""/>
      <w:lvlJc w:val="left"/>
      <w:pPr>
        <w:tabs>
          <w:tab w:val="num" w:pos="0"/>
        </w:tabs>
        <w:ind w:left="0" w:firstLine="0"/>
      </w:pPr>
      <w:rPr>
        <w:rFonts w:ascii="Wingdings" w:hAnsi="Wingdings" w:cs="OpenSymbol"/>
      </w:rPr>
    </w:lvl>
  </w:abstractNum>
  <w:abstractNum w:abstractNumId="8" w15:restartNumberingAfterBreak="0">
    <w:nsid w:val="02AF2FDB"/>
    <w:multiLevelType w:val="multilevel"/>
    <w:tmpl w:val="F3EE728C"/>
    <w:lvl w:ilvl="0">
      <w:numFmt w:val="none"/>
      <w:lvlText w:val="-"/>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0C733B92"/>
    <w:multiLevelType w:val="hybridMultilevel"/>
    <w:tmpl w:val="454CCFA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E231568"/>
    <w:multiLevelType w:val="hybridMultilevel"/>
    <w:tmpl w:val="C0CCE95E"/>
    <w:lvl w:ilvl="0" w:tplc="7C8A29E6">
      <w:start w:val="1"/>
      <w:numFmt w:val="bullet"/>
      <w:lvlText w:val="-"/>
      <w:lvlJc w:val="left"/>
      <w:pPr>
        <w:ind w:left="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3E9EC6">
      <w:start w:val="1"/>
      <w:numFmt w:val="decimal"/>
      <w:lvlText w:val="%2)"/>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9E5C4E">
      <w:start w:val="1"/>
      <w:numFmt w:val="lowerRoman"/>
      <w:lvlText w:val="%3"/>
      <w:lvlJc w:val="left"/>
      <w:pPr>
        <w:ind w:left="1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4E24EA">
      <w:start w:val="1"/>
      <w:numFmt w:val="decimal"/>
      <w:lvlText w:val="%4"/>
      <w:lvlJc w:val="left"/>
      <w:pPr>
        <w:ind w:left="2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8E21E4">
      <w:start w:val="1"/>
      <w:numFmt w:val="lowerLetter"/>
      <w:lvlText w:val="%5"/>
      <w:lvlJc w:val="left"/>
      <w:pPr>
        <w:ind w:left="3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462032">
      <w:start w:val="1"/>
      <w:numFmt w:val="lowerRoman"/>
      <w:lvlText w:val="%6"/>
      <w:lvlJc w:val="left"/>
      <w:pPr>
        <w:ind w:left="3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8A0180">
      <w:start w:val="1"/>
      <w:numFmt w:val="decimal"/>
      <w:lvlText w:val="%7"/>
      <w:lvlJc w:val="left"/>
      <w:pPr>
        <w:ind w:left="4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C696F0">
      <w:start w:val="1"/>
      <w:numFmt w:val="lowerLetter"/>
      <w:lvlText w:val="%8"/>
      <w:lvlJc w:val="left"/>
      <w:pPr>
        <w:ind w:left="5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66A5B6">
      <w:start w:val="1"/>
      <w:numFmt w:val="lowerRoman"/>
      <w:lvlText w:val="%9"/>
      <w:lvlJc w:val="left"/>
      <w:pPr>
        <w:ind w:left="6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4622888"/>
    <w:multiLevelType w:val="hybridMultilevel"/>
    <w:tmpl w:val="07B2824E"/>
    <w:lvl w:ilvl="0" w:tplc="7E921918">
      <w:start w:val="1"/>
      <w:numFmt w:val="bullet"/>
      <w:lvlText w:val=""/>
      <w:lvlJc w:val="left"/>
      <w:pPr>
        <w:ind w:left="360" w:hanging="360"/>
      </w:pPr>
      <w:rPr>
        <w:rFonts w:ascii="Wingdings" w:eastAsia="Lucida Sans Unicode" w:hAnsi="Wingdings" w:cs="Mang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5D0144D"/>
    <w:multiLevelType w:val="hybridMultilevel"/>
    <w:tmpl w:val="26CA6B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87D3AF2"/>
    <w:multiLevelType w:val="hybridMultilevel"/>
    <w:tmpl w:val="0164AAB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8D42A92"/>
    <w:multiLevelType w:val="hybridMultilevel"/>
    <w:tmpl w:val="E19468EC"/>
    <w:lvl w:ilvl="0" w:tplc="0CF8FB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E844604"/>
    <w:multiLevelType w:val="hybridMultilevel"/>
    <w:tmpl w:val="98CEA9AA"/>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37684147"/>
    <w:multiLevelType w:val="hybridMultilevel"/>
    <w:tmpl w:val="584E3E20"/>
    <w:lvl w:ilvl="0" w:tplc="E7F8CAD8">
      <w:start w:val="5"/>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C067DF"/>
    <w:multiLevelType w:val="hybridMultilevel"/>
    <w:tmpl w:val="73F2AF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E53F4E"/>
    <w:multiLevelType w:val="hybridMultilevel"/>
    <w:tmpl w:val="F8CE9624"/>
    <w:lvl w:ilvl="0" w:tplc="040C0001">
      <w:start w:val="1"/>
      <w:numFmt w:val="bullet"/>
      <w:lvlText w:val=""/>
      <w:lvlJc w:val="left"/>
      <w:pPr>
        <w:ind w:left="720" w:hanging="360"/>
      </w:pPr>
      <w:rPr>
        <w:rFonts w:ascii="Symbol" w:hAnsi="Symbol" w:hint="default"/>
        <w:color w:val="2E74B5"/>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A831D7"/>
    <w:multiLevelType w:val="hybridMultilevel"/>
    <w:tmpl w:val="8AA0917E"/>
    <w:lvl w:ilvl="0" w:tplc="00000002">
      <w:start w:val="2"/>
      <w:numFmt w:val="bullet"/>
      <w:lvlText w:val="-"/>
      <w:lvlJc w:val="left"/>
      <w:pPr>
        <w:ind w:left="720" w:hanging="360"/>
      </w:pPr>
      <w:rPr>
        <w:rFonts w:ascii="Arial Narrow"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5A0C63"/>
    <w:multiLevelType w:val="hybridMultilevel"/>
    <w:tmpl w:val="B53065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B31F30"/>
    <w:multiLevelType w:val="hybridMultilevel"/>
    <w:tmpl w:val="47DE81B6"/>
    <w:lvl w:ilvl="0" w:tplc="5CA48B98">
      <w:numFmt w:val="bullet"/>
      <w:lvlText w:val="-"/>
      <w:lvlJc w:val="left"/>
      <w:pPr>
        <w:ind w:left="785" w:hanging="360"/>
      </w:pPr>
      <w:rPr>
        <w:rFonts w:ascii="Arial" w:eastAsia="Times" w:hAnsi="Arial"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2" w15:restartNumberingAfterBreak="0">
    <w:nsid w:val="511B2EFF"/>
    <w:multiLevelType w:val="hybridMultilevel"/>
    <w:tmpl w:val="4162B286"/>
    <w:lvl w:ilvl="0" w:tplc="50264D74">
      <w:start w:val="1"/>
      <w:numFmt w:val="bullet"/>
      <w:lvlText w:val="•"/>
      <w:lvlPicBulletId w:val="0"/>
      <w:lvlJc w:val="left"/>
      <w:pPr>
        <w:ind w:left="7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4E28F58">
      <w:start w:val="1"/>
      <w:numFmt w:val="bullet"/>
      <w:lvlText w:val="o"/>
      <w:lvlJc w:val="left"/>
      <w:pPr>
        <w:ind w:left="1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7080876">
      <w:start w:val="1"/>
      <w:numFmt w:val="bullet"/>
      <w:lvlText w:val="▪"/>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632C1AE">
      <w:start w:val="1"/>
      <w:numFmt w:val="bullet"/>
      <w:lvlText w:val="•"/>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6CAE126">
      <w:start w:val="1"/>
      <w:numFmt w:val="bullet"/>
      <w:lvlText w:val="o"/>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9A61284">
      <w:start w:val="1"/>
      <w:numFmt w:val="bullet"/>
      <w:lvlText w:val="▪"/>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12056C6">
      <w:start w:val="1"/>
      <w:numFmt w:val="bullet"/>
      <w:lvlText w:val="•"/>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2D6F1CE">
      <w:start w:val="1"/>
      <w:numFmt w:val="bullet"/>
      <w:lvlText w:val="o"/>
      <w:lvlJc w:val="left"/>
      <w:pPr>
        <w:ind w:left="6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FC09768">
      <w:start w:val="1"/>
      <w:numFmt w:val="bullet"/>
      <w:lvlText w:val="▪"/>
      <w:lvlJc w:val="left"/>
      <w:pPr>
        <w:ind w:left="68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5DC76BE6"/>
    <w:multiLevelType w:val="hybridMultilevel"/>
    <w:tmpl w:val="AA34FFC8"/>
    <w:lvl w:ilvl="0" w:tplc="7E921918">
      <w:start w:val="1"/>
      <w:numFmt w:val="bullet"/>
      <w:lvlText w:val=""/>
      <w:lvlJc w:val="left"/>
      <w:pPr>
        <w:ind w:left="360" w:hanging="360"/>
      </w:pPr>
      <w:rPr>
        <w:rFonts w:ascii="Wingdings" w:eastAsia="Lucida Sans Unicode" w:hAnsi="Wingdings" w:cs="Mang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E0A7B16"/>
    <w:multiLevelType w:val="hybridMultilevel"/>
    <w:tmpl w:val="E49E0A38"/>
    <w:lvl w:ilvl="0" w:tplc="C20031C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B01D14"/>
    <w:multiLevelType w:val="hybridMultilevel"/>
    <w:tmpl w:val="64465B44"/>
    <w:lvl w:ilvl="0" w:tplc="5CA48B9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C61EBA"/>
    <w:multiLevelType w:val="hybridMultilevel"/>
    <w:tmpl w:val="3C98E0A6"/>
    <w:lvl w:ilvl="0" w:tplc="8E3AC320">
      <w:start w:val="5"/>
      <w:numFmt w:val="bullet"/>
      <w:lvlText w:val=""/>
      <w:lvlJc w:val="left"/>
      <w:pPr>
        <w:ind w:left="720" w:hanging="360"/>
      </w:pPr>
      <w:rPr>
        <w:rFonts w:ascii="Wingdings" w:eastAsia="Lucida Sans Unicode"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E13893"/>
    <w:multiLevelType w:val="hybridMultilevel"/>
    <w:tmpl w:val="0DB4F8D8"/>
    <w:lvl w:ilvl="0" w:tplc="00000002">
      <w:start w:val="2"/>
      <w:numFmt w:val="bullet"/>
      <w:lvlText w:val="-"/>
      <w:lvlJc w:val="left"/>
      <w:pPr>
        <w:tabs>
          <w:tab w:val="num" w:pos="720"/>
        </w:tabs>
        <w:ind w:left="720" w:hanging="360"/>
      </w:pPr>
      <w:rPr>
        <w:rFonts w:ascii="Arial Narrow" w:hAnsi="Arial Narrow"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B76FD2"/>
    <w:multiLevelType w:val="hybridMultilevel"/>
    <w:tmpl w:val="30D021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A179A9"/>
    <w:multiLevelType w:val="hybridMultilevel"/>
    <w:tmpl w:val="CBB46D7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7E9023E1"/>
    <w:multiLevelType w:val="hybridMultilevel"/>
    <w:tmpl w:val="A3D4895A"/>
    <w:lvl w:ilvl="0" w:tplc="B6428938">
      <w:numFmt w:val="bullet"/>
      <w:lvlText w:val="-"/>
      <w:lvlJc w:val="left"/>
      <w:pPr>
        <w:ind w:left="720" w:hanging="360"/>
      </w:pPr>
      <w:rPr>
        <w:rFonts w:ascii="Arial" w:eastAsia="Lucida Sans Unicode"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0"/>
  </w:num>
  <w:num w:numId="4">
    <w:abstractNumId w:val="11"/>
  </w:num>
  <w:num w:numId="5">
    <w:abstractNumId w:val="7"/>
  </w:num>
  <w:num w:numId="6">
    <w:abstractNumId w:val="12"/>
  </w:num>
  <w:num w:numId="7">
    <w:abstractNumId w:val="0"/>
  </w:num>
  <w:num w:numId="8">
    <w:abstractNumId w:val="23"/>
  </w:num>
  <w:num w:numId="9">
    <w:abstractNumId w:val="28"/>
  </w:num>
  <w:num w:numId="10">
    <w:abstractNumId w:val="6"/>
  </w:num>
  <w:num w:numId="11">
    <w:abstractNumId w:val="18"/>
  </w:num>
  <w:num w:numId="12">
    <w:abstractNumId w:val="16"/>
  </w:num>
  <w:num w:numId="13">
    <w:abstractNumId w:val="30"/>
  </w:num>
  <w:num w:numId="14">
    <w:abstractNumId w:val="9"/>
  </w:num>
  <w:num w:numId="15">
    <w:abstractNumId w:val="15"/>
  </w:num>
  <w:num w:numId="16">
    <w:abstractNumId w:val="24"/>
  </w:num>
  <w:num w:numId="17">
    <w:abstractNumId w:val="2"/>
  </w:num>
  <w:num w:numId="18">
    <w:abstractNumId w:val="3"/>
  </w:num>
  <w:num w:numId="19">
    <w:abstractNumId w:val="4"/>
  </w:num>
  <w:num w:numId="20">
    <w:abstractNumId w:val="5"/>
  </w:num>
  <w:num w:numId="21">
    <w:abstractNumId w:val="14"/>
  </w:num>
  <w:num w:numId="22">
    <w:abstractNumId w:val="1"/>
  </w:num>
  <w:num w:numId="23">
    <w:abstractNumId w:val="29"/>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6"/>
  </w:num>
  <w:num w:numId="27">
    <w:abstractNumId w:val="13"/>
  </w:num>
  <w:num w:numId="28">
    <w:abstractNumId w:val="25"/>
  </w:num>
  <w:num w:numId="29">
    <w:abstractNumId w:val="22"/>
  </w:num>
  <w:num w:numId="30">
    <w:abstractNumId w:val="1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8A"/>
    <w:rsid w:val="00011F48"/>
    <w:rsid w:val="00013088"/>
    <w:rsid w:val="00016FC7"/>
    <w:rsid w:val="00036856"/>
    <w:rsid w:val="00072AA8"/>
    <w:rsid w:val="000E6C1E"/>
    <w:rsid w:val="00123F71"/>
    <w:rsid w:val="00191D93"/>
    <w:rsid w:val="001A45C9"/>
    <w:rsid w:val="001D1921"/>
    <w:rsid w:val="001D1B9A"/>
    <w:rsid w:val="001D2349"/>
    <w:rsid w:val="001D3850"/>
    <w:rsid w:val="001E78A6"/>
    <w:rsid w:val="001F18CA"/>
    <w:rsid w:val="00201D8D"/>
    <w:rsid w:val="0020321E"/>
    <w:rsid w:val="002509BC"/>
    <w:rsid w:val="002725CF"/>
    <w:rsid w:val="002B0B6D"/>
    <w:rsid w:val="002B769C"/>
    <w:rsid w:val="002C4FD9"/>
    <w:rsid w:val="002D1AED"/>
    <w:rsid w:val="002D7BCF"/>
    <w:rsid w:val="003037A1"/>
    <w:rsid w:val="003234BE"/>
    <w:rsid w:val="00333899"/>
    <w:rsid w:val="00392F3D"/>
    <w:rsid w:val="003D781B"/>
    <w:rsid w:val="004018D9"/>
    <w:rsid w:val="004420E4"/>
    <w:rsid w:val="00444345"/>
    <w:rsid w:val="00455F5E"/>
    <w:rsid w:val="00460D4D"/>
    <w:rsid w:val="0047086F"/>
    <w:rsid w:val="004C48EA"/>
    <w:rsid w:val="00526400"/>
    <w:rsid w:val="005565DC"/>
    <w:rsid w:val="005642F9"/>
    <w:rsid w:val="00577B66"/>
    <w:rsid w:val="005D6779"/>
    <w:rsid w:val="005F1FAF"/>
    <w:rsid w:val="005F6495"/>
    <w:rsid w:val="00634A4F"/>
    <w:rsid w:val="00641F77"/>
    <w:rsid w:val="006467D8"/>
    <w:rsid w:val="00676DDB"/>
    <w:rsid w:val="006A7836"/>
    <w:rsid w:val="006C5D2C"/>
    <w:rsid w:val="006F7881"/>
    <w:rsid w:val="00704883"/>
    <w:rsid w:val="00777A86"/>
    <w:rsid w:val="007B0D2F"/>
    <w:rsid w:val="007D39A5"/>
    <w:rsid w:val="00830713"/>
    <w:rsid w:val="00833919"/>
    <w:rsid w:val="0084207B"/>
    <w:rsid w:val="008836BB"/>
    <w:rsid w:val="008C7305"/>
    <w:rsid w:val="008D4B98"/>
    <w:rsid w:val="009140B6"/>
    <w:rsid w:val="00974959"/>
    <w:rsid w:val="00980FEA"/>
    <w:rsid w:val="00990F3D"/>
    <w:rsid w:val="00991D6E"/>
    <w:rsid w:val="009A7DDF"/>
    <w:rsid w:val="009B3E8D"/>
    <w:rsid w:val="009B6CA3"/>
    <w:rsid w:val="009C3CDF"/>
    <w:rsid w:val="009D728E"/>
    <w:rsid w:val="009E7617"/>
    <w:rsid w:val="009F4449"/>
    <w:rsid w:val="00A0774A"/>
    <w:rsid w:val="00A31FD7"/>
    <w:rsid w:val="00A405F6"/>
    <w:rsid w:val="00A8000E"/>
    <w:rsid w:val="00AD01BE"/>
    <w:rsid w:val="00AD1613"/>
    <w:rsid w:val="00AE2C3A"/>
    <w:rsid w:val="00AF158A"/>
    <w:rsid w:val="00AF2395"/>
    <w:rsid w:val="00B07C7C"/>
    <w:rsid w:val="00B10145"/>
    <w:rsid w:val="00B1038D"/>
    <w:rsid w:val="00B47676"/>
    <w:rsid w:val="00B746D6"/>
    <w:rsid w:val="00B75A77"/>
    <w:rsid w:val="00BD4F10"/>
    <w:rsid w:val="00BE69D6"/>
    <w:rsid w:val="00C066ED"/>
    <w:rsid w:val="00C07456"/>
    <w:rsid w:val="00C15161"/>
    <w:rsid w:val="00C24A3D"/>
    <w:rsid w:val="00C368F5"/>
    <w:rsid w:val="00C4252D"/>
    <w:rsid w:val="00C64BAC"/>
    <w:rsid w:val="00CB1B76"/>
    <w:rsid w:val="00CF7867"/>
    <w:rsid w:val="00D20BC7"/>
    <w:rsid w:val="00D31AF2"/>
    <w:rsid w:val="00D341D3"/>
    <w:rsid w:val="00D43031"/>
    <w:rsid w:val="00D55E0B"/>
    <w:rsid w:val="00D77790"/>
    <w:rsid w:val="00D87D28"/>
    <w:rsid w:val="00DA2A35"/>
    <w:rsid w:val="00DD0A37"/>
    <w:rsid w:val="00DE2A3A"/>
    <w:rsid w:val="00DE47DD"/>
    <w:rsid w:val="00DF07BE"/>
    <w:rsid w:val="00E17672"/>
    <w:rsid w:val="00E178FC"/>
    <w:rsid w:val="00E17DAA"/>
    <w:rsid w:val="00E24910"/>
    <w:rsid w:val="00E65117"/>
    <w:rsid w:val="00E711FB"/>
    <w:rsid w:val="00E81035"/>
    <w:rsid w:val="00E92B7C"/>
    <w:rsid w:val="00E9627E"/>
    <w:rsid w:val="00EB0D79"/>
    <w:rsid w:val="00EB62E7"/>
    <w:rsid w:val="00EB7CD0"/>
    <w:rsid w:val="00F068D9"/>
    <w:rsid w:val="00F120AB"/>
    <w:rsid w:val="00F27366"/>
    <w:rsid w:val="00F53008"/>
    <w:rsid w:val="00F5656F"/>
    <w:rsid w:val="00F56F1F"/>
    <w:rsid w:val="00F65428"/>
    <w:rsid w:val="00F77910"/>
    <w:rsid w:val="00FA71BC"/>
    <w:rsid w:val="00FD061F"/>
    <w:rsid w:val="00FE4E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D711"/>
  <w15:chartTrackingRefBased/>
  <w15:docId w15:val="{17810BF7-A0C0-4A0C-8B9F-48AD7DBB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58A"/>
    <w:pPr>
      <w:spacing w:after="0" w:line="240" w:lineRule="auto"/>
    </w:pPr>
    <w:rPr>
      <w:rFonts w:ascii="Times New Roman" w:hAnsi="Times New Roman" w:cs="Times New Roman"/>
      <w:color w:val="000000"/>
      <w:sz w:val="24"/>
      <w:szCs w:val="24"/>
      <w:lang w:eastAsia="fr-FR"/>
    </w:rPr>
  </w:style>
  <w:style w:type="paragraph" w:styleId="Titre1">
    <w:name w:val="heading 1"/>
    <w:basedOn w:val="Normal"/>
    <w:next w:val="Normal"/>
    <w:link w:val="Titre1Car"/>
    <w:qFormat/>
    <w:rsid w:val="00AF158A"/>
    <w:pPr>
      <w:keepNext/>
      <w:widowControl w:val="0"/>
      <w:numPr>
        <w:numId w:val="7"/>
      </w:numPr>
      <w:suppressAutoHyphens/>
      <w:spacing w:before="240" w:after="60"/>
      <w:outlineLvl w:val="0"/>
    </w:pPr>
    <w:rPr>
      <w:rFonts w:eastAsia="Times New Roman"/>
      <w:b/>
      <w:bCs/>
      <w:color w:val="auto"/>
      <w:kern w:val="1"/>
      <w:sz w:val="26"/>
      <w:szCs w:val="26"/>
      <w:u w:val="single"/>
      <w:lang w:eastAsia="hi-IN" w:bidi="hi-IN"/>
    </w:rPr>
  </w:style>
  <w:style w:type="paragraph" w:styleId="Titre2">
    <w:name w:val="heading 2"/>
    <w:basedOn w:val="Normal"/>
    <w:next w:val="Normal"/>
    <w:link w:val="Titre2Car"/>
    <w:qFormat/>
    <w:rsid w:val="00AF158A"/>
    <w:pPr>
      <w:keepNext/>
      <w:widowControl w:val="0"/>
      <w:numPr>
        <w:ilvl w:val="1"/>
        <w:numId w:val="7"/>
      </w:numPr>
      <w:suppressAutoHyphens/>
      <w:spacing w:before="240" w:after="60"/>
      <w:outlineLvl w:val="1"/>
    </w:pPr>
    <w:rPr>
      <w:rFonts w:eastAsia="Times New Roman"/>
      <w:b/>
      <w:bCs/>
      <w:iCs/>
      <w:color w:val="auto"/>
      <w:kern w:val="1"/>
      <w:lang w:eastAsia="hi-IN" w:bidi="hi-IN"/>
    </w:rPr>
  </w:style>
  <w:style w:type="paragraph" w:styleId="Titre3">
    <w:name w:val="heading 3"/>
    <w:basedOn w:val="Normal"/>
    <w:next w:val="Normal"/>
    <w:link w:val="Titre3Car"/>
    <w:qFormat/>
    <w:rsid w:val="00AF158A"/>
    <w:pPr>
      <w:keepNext/>
      <w:widowControl w:val="0"/>
      <w:numPr>
        <w:ilvl w:val="2"/>
        <w:numId w:val="7"/>
      </w:numPr>
      <w:suppressAutoHyphens/>
      <w:spacing w:before="240" w:after="60"/>
      <w:outlineLvl w:val="2"/>
    </w:pPr>
    <w:rPr>
      <w:rFonts w:eastAsia="Times New Roman"/>
      <w:b/>
      <w:bCs/>
      <w:i/>
      <w:color w:val="auto"/>
      <w:kern w:val="1"/>
      <w:lang w:eastAsia="hi-IN" w:bidi="hi-IN"/>
    </w:rPr>
  </w:style>
  <w:style w:type="paragraph" w:styleId="Titre4">
    <w:name w:val="heading 4"/>
    <w:basedOn w:val="Normal"/>
    <w:next w:val="Normal"/>
    <w:link w:val="Titre4Car"/>
    <w:qFormat/>
    <w:rsid w:val="00AF158A"/>
    <w:pPr>
      <w:keepNext/>
      <w:widowControl w:val="0"/>
      <w:numPr>
        <w:ilvl w:val="3"/>
        <w:numId w:val="7"/>
      </w:numPr>
      <w:tabs>
        <w:tab w:val="left" w:pos="567"/>
      </w:tabs>
      <w:suppressAutoHyphens/>
      <w:spacing w:before="240" w:after="60"/>
      <w:outlineLvl w:val="3"/>
    </w:pPr>
    <w:rPr>
      <w:rFonts w:eastAsia="Times New Roman"/>
      <w:b/>
      <w:bCs/>
      <w:i/>
      <w:color w:val="auto"/>
      <w:kern w:val="1"/>
      <w:sz w:val="22"/>
      <w:szCs w:val="22"/>
      <w:u w:val="single"/>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158A"/>
    <w:rPr>
      <w:rFonts w:ascii="Times New Roman" w:eastAsia="Times New Roman" w:hAnsi="Times New Roman" w:cs="Times New Roman"/>
      <w:b/>
      <w:bCs/>
      <w:kern w:val="1"/>
      <w:sz w:val="26"/>
      <w:szCs w:val="26"/>
      <w:u w:val="single"/>
      <w:lang w:eastAsia="hi-IN" w:bidi="hi-IN"/>
    </w:rPr>
  </w:style>
  <w:style w:type="character" w:customStyle="1" w:styleId="Titre2Car">
    <w:name w:val="Titre 2 Car"/>
    <w:basedOn w:val="Policepardfaut"/>
    <w:link w:val="Titre2"/>
    <w:rsid w:val="00AF158A"/>
    <w:rPr>
      <w:rFonts w:ascii="Times New Roman" w:eastAsia="Times New Roman" w:hAnsi="Times New Roman" w:cs="Times New Roman"/>
      <w:b/>
      <w:bCs/>
      <w:iCs/>
      <w:kern w:val="1"/>
      <w:sz w:val="24"/>
      <w:szCs w:val="24"/>
      <w:lang w:eastAsia="hi-IN" w:bidi="hi-IN"/>
    </w:rPr>
  </w:style>
  <w:style w:type="character" w:customStyle="1" w:styleId="Titre3Car">
    <w:name w:val="Titre 3 Car"/>
    <w:basedOn w:val="Policepardfaut"/>
    <w:link w:val="Titre3"/>
    <w:rsid w:val="00AF158A"/>
    <w:rPr>
      <w:rFonts w:ascii="Times New Roman" w:eastAsia="Times New Roman" w:hAnsi="Times New Roman" w:cs="Times New Roman"/>
      <w:b/>
      <w:bCs/>
      <w:i/>
      <w:kern w:val="1"/>
      <w:sz w:val="24"/>
      <w:szCs w:val="24"/>
      <w:lang w:eastAsia="hi-IN" w:bidi="hi-IN"/>
    </w:rPr>
  </w:style>
  <w:style w:type="character" w:customStyle="1" w:styleId="Titre4Car">
    <w:name w:val="Titre 4 Car"/>
    <w:basedOn w:val="Policepardfaut"/>
    <w:link w:val="Titre4"/>
    <w:rsid w:val="00AF158A"/>
    <w:rPr>
      <w:rFonts w:ascii="Times New Roman" w:eastAsia="Times New Roman" w:hAnsi="Times New Roman" w:cs="Times New Roman"/>
      <w:b/>
      <w:bCs/>
      <w:i/>
      <w:kern w:val="1"/>
      <w:u w:val="single"/>
      <w:lang w:eastAsia="hi-IN" w:bidi="hi-IN"/>
    </w:rPr>
  </w:style>
  <w:style w:type="paragraph" w:styleId="Paragraphedeliste">
    <w:name w:val="List Paragraph"/>
    <w:basedOn w:val="Normal"/>
    <w:link w:val="ParagraphedelisteCar"/>
    <w:uiPriority w:val="34"/>
    <w:qFormat/>
    <w:rsid w:val="00AF158A"/>
    <w:pPr>
      <w:spacing w:before="100" w:beforeAutospacing="1" w:after="100" w:afterAutospacing="1"/>
    </w:pPr>
  </w:style>
  <w:style w:type="paragraph" w:styleId="Corpsdetexte">
    <w:name w:val="Body Text"/>
    <w:basedOn w:val="Normal"/>
    <w:link w:val="CorpsdetexteCar"/>
    <w:unhideWhenUsed/>
    <w:rsid w:val="00AF158A"/>
    <w:pPr>
      <w:spacing w:line="233" w:lineRule="atLeast"/>
      <w:jc w:val="both"/>
    </w:pPr>
    <w:rPr>
      <w:rFonts w:ascii="Arial" w:eastAsia="Times New Roman" w:hAnsi="Arial"/>
      <w:color w:val="auto"/>
      <w:sz w:val="20"/>
      <w:szCs w:val="20"/>
    </w:rPr>
  </w:style>
  <w:style w:type="character" w:customStyle="1" w:styleId="CorpsdetexteCar">
    <w:name w:val="Corps de texte Car"/>
    <w:basedOn w:val="Policepardfaut"/>
    <w:link w:val="Corpsdetexte"/>
    <w:rsid w:val="00AF158A"/>
    <w:rPr>
      <w:rFonts w:ascii="Arial" w:eastAsia="Times New Roman" w:hAnsi="Arial" w:cs="Times New Roman"/>
      <w:sz w:val="20"/>
      <w:szCs w:val="20"/>
      <w:lang w:eastAsia="fr-FR"/>
    </w:rPr>
  </w:style>
  <w:style w:type="character" w:customStyle="1" w:styleId="ParagraphedelisteCar">
    <w:name w:val="Paragraphe de liste Car"/>
    <w:link w:val="Paragraphedeliste"/>
    <w:uiPriority w:val="34"/>
    <w:rsid w:val="00AF158A"/>
    <w:rPr>
      <w:rFonts w:ascii="Times New Roman" w:hAnsi="Times New Roman" w:cs="Times New Roman"/>
      <w:color w:val="000000"/>
      <w:sz w:val="24"/>
      <w:szCs w:val="24"/>
      <w:lang w:eastAsia="fr-FR"/>
    </w:rPr>
  </w:style>
  <w:style w:type="paragraph" w:customStyle="1" w:styleId="Corpsdetexte31">
    <w:name w:val="Corps de texte 31"/>
    <w:basedOn w:val="Normal"/>
    <w:rsid w:val="00AF158A"/>
    <w:pPr>
      <w:widowControl w:val="0"/>
      <w:tabs>
        <w:tab w:val="left" w:pos="1100"/>
        <w:tab w:val="left" w:pos="1380"/>
        <w:tab w:val="left" w:pos="1700"/>
        <w:tab w:val="left" w:pos="6340"/>
      </w:tabs>
      <w:suppressAutoHyphens/>
      <w:overflowPunct w:val="0"/>
      <w:autoSpaceDE w:val="0"/>
      <w:ind w:right="476"/>
      <w:jc w:val="both"/>
    </w:pPr>
    <w:rPr>
      <w:rFonts w:ascii="Arial" w:eastAsia="Lucida Sans Unicode" w:hAnsi="Arial" w:cs="Arial"/>
      <w:color w:val="auto"/>
      <w:kern w:val="1"/>
      <w:lang w:eastAsia="hi-IN" w:bidi="hi-IN"/>
    </w:rPr>
  </w:style>
  <w:style w:type="paragraph" w:customStyle="1" w:styleId="Corpsdetexte21">
    <w:name w:val="Corps de texte 21"/>
    <w:basedOn w:val="Normal"/>
    <w:rsid w:val="00AF158A"/>
    <w:pPr>
      <w:widowControl w:val="0"/>
      <w:tabs>
        <w:tab w:val="left" w:pos="709"/>
        <w:tab w:val="left" w:pos="851"/>
        <w:tab w:val="left" w:pos="1100"/>
        <w:tab w:val="left" w:pos="1380"/>
        <w:tab w:val="left" w:pos="1700"/>
        <w:tab w:val="left" w:pos="6340"/>
      </w:tabs>
      <w:suppressAutoHyphens/>
      <w:overflowPunct w:val="0"/>
      <w:autoSpaceDE w:val="0"/>
      <w:ind w:right="476"/>
    </w:pPr>
    <w:rPr>
      <w:rFonts w:ascii="Bookman" w:eastAsia="Lucida Sans Unicode" w:hAnsi="Bookman" w:cs="Mangal"/>
      <w:color w:val="auto"/>
      <w:kern w:val="1"/>
      <w:lang w:eastAsia="hi-IN" w:bidi="hi-IN"/>
    </w:rPr>
  </w:style>
  <w:style w:type="character" w:customStyle="1" w:styleId="Lienhypertexte1">
    <w:name w:val="Lien hypertexte1"/>
    <w:rsid w:val="00EB0D79"/>
    <w:rPr>
      <w:color w:val="0000FF"/>
      <w:u w:val="single"/>
    </w:rPr>
  </w:style>
  <w:style w:type="paragraph" w:styleId="Normalcentr">
    <w:name w:val="Block Text"/>
    <w:basedOn w:val="Normal"/>
    <w:semiHidden/>
    <w:rsid w:val="00EB0D79"/>
    <w:pPr>
      <w:overflowPunct w:val="0"/>
      <w:autoSpaceDE w:val="0"/>
      <w:autoSpaceDN w:val="0"/>
      <w:adjustRightInd w:val="0"/>
      <w:ind w:left="1701" w:right="-229"/>
      <w:jc w:val="both"/>
      <w:textAlignment w:val="baseline"/>
    </w:pPr>
    <w:rPr>
      <w:rFonts w:ascii="Arial Narrow" w:eastAsia="Times New Roman" w:hAnsi="Arial Narrow"/>
      <w:color w:val="auto"/>
      <w:sz w:val="22"/>
      <w:szCs w:val="20"/>
    </w:rPr>
  </w:style>
  <w:style w:type="paragraph" w:customStyle="1" w:styleId="WW-BodyText21234">
    <w:name w:val="WW-Body Text 21234"/>
    <w:basedOn w:val="Normal"/>
    <w:rsid w:val="00F65428"/>
    <w:pPr>
      <w:suppressAutoHyphens/>
      <w:overflowPunct w:val="0"/>
      <w:autoSpaceDE w:val="0"/>
      <w:spacing w:line="360" w:lineRule="auto"/>
      <w:ind w:firstLine="567"/>
      <w:jc w:val="both"/>
      <w:textAlignment w:val="baseline"/>
    </w:pPr>
    <w:rPr>
      <w:rFonts w:ascii="Arial" w:eastAsia="Times New Roman" w:hAnsi="Arial"/>
      <w:color w:val="auto"/>
      <w:szCs w:val="20"/>
      <w:lang w:eastAsia="ar-SA"/>
    </w:rPr>
  </w:style>
  <w:style w:type="character" w:styleId="Lienhypertexte">
    <w:name w:val="Hyperlink"/>
    <w:semiHidden/>
    <w:rsid w:val="00AE2C3A"/>
    <w:rPr>
      <w:color w:val="0000FF"/>
      <w:u w:val="single"/>
    </w:rPr>
  </w:style>
  <w:style w:type="paragraph" w:customStyle="1" w:styleId="Corpsdetexte22">
    <w:name w:val="Corps de texte 22"/>
    <w:basedOn w:val="Normal"/>
    <w:rsid w:val="00E9627E"/>
    <w:pPr>
      <w:suppressAutoHyphens/>
      <w:overflowPunct w:val="0"/>
      <w:autoSpaceDE w:val="0"/>
      <w:spacing w:line="280" w:lineRule="atLeast"/>
      <w:ind w:firstLine="1134"/>
      <w:textAlignment w:val="baseline"/>
    </w:pPr>
    <w:rPr>
      <w:rFonts w:ascii="Arial" w:eastAsia="Times New Roman" w:hAnsi="Arial"/>
      <w:color w:val="auto"/>
      <w:sz w:val="20"/>
      <w:szCs w:val="20"/>
      <w:lang w:eastAsia="ar-SA"/>
    </w:rPr>
  </w:style>
  <w:style w:type="table" w:styleId="Grilledutableau">
    <w:name w:val="Table Grid"/>
    <w:basedOn w:val="TableauNormal"/>
    <w:uiPriority w:val="59"/>
    <w:rsid w:val="00E17672"/>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24A3D"/>
    <w:pPr>
      <w:tabs>
        <w:tab w:val="center" w:pos="4536"/>
        <w:tab w:val="right" w:pos="9072"/>
      </w:tabs>
    </w:pPr>
  </w:style>
  <w:style w:type="character" w:customStyle="1" w:styleId="En-tteCar">
    <w:name w:val="En-tête Car"/>
    <w:basedOn w:val="Policepardfaut"/>
    <w:link w:val="En-tte"/>
    <w:uiPriority w:val="99"/>
    <w:rsid w:val="00C24A3D"/>
    <w:rPr>
      <w:rFonts w:ascii="Times New Roman" w:hAnsi="Times New Roman" w:cs="Times New Roman"/>
      <w:color w:val="000000"/>
      <w:sz w:val="24"/>
      <w:szCs w:val="24"/>
      <w:lang w:eastAsia="fr-FR"/>
    </w:rPr>
  </w:style>
  <w:style w:type="paragraph" w:styleId="Pieddepage">
    <w:name w:val="footer"/>
    <w:basedOn w:val="Normal"/>
    <w:link w:val="PieddepageCar"/>
    <w:uiPriority w:val="99"/>
    <w:unhideWhenUsed/>
    <w:rsid w:val="00C24A3D"/>
    <w:pPr>
      <w:tabs>
        <w:tab w:val="center" w:pos="4536"/>
        <w:tab w:val="right" w:pos="9072"/>
      </w:tabs>
    </w:pPr>
  </w:style>
  <w:style w:type="character" w:customStyle="1" w:styleId="PieddepageCar">
    <w:name w:val="Pied de page Car"/>
    <w:basedOn w:val="Policepardfaut"/>
    <w:link w:val="Pieddepage"/>
    <w:uiPriority w:val="99"/>
    <w:rsid w:val="00C24A3D"/>
    <w:rPr>
      <w:rFonts w:ascii="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1D38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3850"/>
    <w:rPr>
      <w:rFonts w:ascii="Segoe UI" w:hAnsi="Segoe UI" w:cs="Segoe UI"/>
      <w:color w:val="000000"/>
      <w:sz w:val="18"/>
      <w:szCs w:val="18"/>
      <w:lang w:eastAsia="fr-FR"/>
    </w:rPr>
  </w:style>
  <w:style w:type="paragraph" w:styleId="NormalWeb">
    <w:name w:val="Normal (Web)"/>
    <w:basedOn w:val="Normal"/>
    <w:uiPriority w:val="99"/>
    <w:unhideWhenUsed/>
    <w:rsid w:val="007B0D2F"/>
    <w:pPr>
      <w:spacing w:before="100" w:beforeAutospacing="1" w:after="100" w:afterAutospacing="1"/>
    </w:pPr>
    <w:rPr>
      <w:rFonts w:eastAsia="Times New Roman"/>
      <w:color w:val="auto"/>
    </w:rPr>
  </w:style>
  <w:style w:type="table" w:customStyle="1" w:styleId="TableGrid">
    <w:name w:val="TableGrid"/>
    <w:rsid w:val="001D1921"/>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8393">
      <w:bodyDiv w:val="1"/>
      <w:marLeft w:val="0"/>
      <w:marRight w:val="0"/>
      <w:marTop w:val="0"/>
      <w:marBottom w:val="0"/>
      <w:divBdr>
        <w:top w:val="none" w:sz="0" w:space="0" w:color="auto"/>
        <w:left w:val="none" w:sz="0" w:space="0" w:color="auto"/>
        <w:bottom w:val="none" w:sz="0" w:space="0" w:color="auto"/>
        <w:right w:val="none" w:sz="0" w:space="0" w:color="auto"/>
      </w:divBdr>
    </w:div>
    <w:div w:id="448352603">
      <w:bodyDiv w:val="1"/>
      <w:marLeft w:val="0"/>
      <w:marRight w:val="0"/>
      <w:marTop w:val="0"/>
      <w:marBottom w:val="0"/>
      <w:divBdr>
        <w:top w:val="none" w:sz="0" w:space="0" w:color="auto"/>
        <w:left w:val="none" w:sz="0" w:space="0" w:color="auto"/>
        <w:bottom w:val="none" w:sz="0" w:space="0" w:color="auto"/>
        <w:right w:val="none" w:sz="0" w:space="0" w:color="auto"/>
      </w:divBdr>
    </w:div>
    <w:div w:id="987174470">
      <w:bodyDiv w:val="1"/>
      <w:marLeft w:val="0"/>
      <w:marRight w:val="0"/>
      <w:marTop w:val="0"/>
      <w:marBottom w:val="0"/>
      <w:divBdr>
        <w:top w:val="none" w:sz="0" w:space="0" w:color="auto"/>
        <w:left w:val="none" w:sz="0" w:space="0" w:color="auto"/>
        <w:bottom w:val="none" w:sz="0" w:space="0" w:color="auto"/>
        <w:right w:val="none" w:sz="0" w:space="0" w:color="auto"/>
      </w:divBdr>
    </w:div>
    <w:div w:id="1020662991">
      <w:bodyDiv w:val="1"/>
      <w:marLeft w:val="0"/>
      <w:marRight w:val="0"/>
      <w:marTop w:val="0"/>
      <w:marBottom w:val="0"/>
      <w:divBdr>
        <w:top w:val="none" w:sz="0" w:space="0" w:color="auto"/>
        <w:left w:val="none" w:sz="0" w:space="0" w:color="auto"/>
        <w:bottom w:val="none" w:sz="0" w:space="0" w:color="auto"/>
        <w:right w:val="none" w:sz="0" w:space="0" w:color="auto"/>
      </w:divBdr>
    </w:div>
    <w:div w:id="2084373125">
      <w:bodyDiv w:val="1"/>
      <w:marLeft w:val="0"/>
      <w:marRight w:val="0"/>
      <w:marTop w:val="0"/>
      <w:marBottom w:val="0"/>
      <w:divBdr>
        <w:top w:val="none" w:sz="0" w:space="0" w:color="auto"/>
        <w:left w:val="none" w:sz="0" w:space="0" w:color="auto"/>
        <w:bottom w:val="none" w:sz="0" w:space="0" w:color="auto"/>
        <w:right w:val="none" w:sz="0" w:space="0" w:color="auto"/>
      </w:divBdr>
    </w:div>
    <w:div w:id="212935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t2a@ac-corse.fr" TargetMode="External"/><Relationship Id="rId13" Type="http://schemas.openxmlformats.org/officeDocument/2006/relationships/hyperlink" Target="mailto:persoia2a@ac-corse.fr"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11</Pages>
  <Words>5705</Words>
  <Characters>31382</Characters>
  <Application>Microsoft Office Word</Application>
  <DocSecurity>0</DocSecurity>
  <Lines>261</Lines>
  <Paragraphs>74</Paragraphs>
  <ScaleCrop>false</ScaleCrop>
  <HeadingPairs>
    <vt:vector size="2" baseType="variant">
      <vt:variant>
        <vt:lpstr>Titre</vt:lpstr>
      </vt:variant>
      <vt:variant>
        <vt:i4>1</vt:i4>
      </vt:variant>
    </vt:vector>
  </HeadingPairs>
  <TitlesOfParts>
    <vt:vector size="1" baseType="lpstr">
      <vt:lpstr/>
    </vt:vector>
  </TitlesOfParts>
  <Company>AC-CORSE</Company>
  <LinksUpToDate>false</LinksUpToDate>
  <CharactersWithSpaces>37013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Poli</dc:creator>
  <cp:keywords/>
  <dc:description/>
  <cp:lastModifiedBy>Véronique Poli</cp:lastModifiedBy>
  <cp:revision>4</cp:revision>
  <cp:lastPrinted>2023-03-28T13:41:00Z</cp:lastPrinted>
  <dcterms:created xsi:type="dcterms:W3CDTF">2024-04-02T11:41:00Z</dcterms:created>
  <dcterms:modified xsi:type="dcterms:W3CDTF">2024-04-05T07:54:00Z</dcterms:modified>
</cp:coreProperties>
</file>